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8"/>
        <w:gridCol w:w="4737"/>
      </w:tblGrid>
      <w:tr w:rsidR="006A6C7C" w:rsidRPr="00705898" w:rsidTr="00832C89">
        <w:trPr>
          <w:trHeight w:val="1529"/>
          <w:tblCellSpacing w:w="0" w:type="dxa"/>
        </w:trPr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7C" w:rsidRPr="006A6C7C" w:rsidRDefault="006A6C7C" w:rsidP="008157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C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 </w:t>
            </w:r>
          </w:p>
          <w:p w:rsidR="006A6C7C" w:rsidRPr="006A6C7C" w:rsidRDefault="001C4AD6" w:rsidP="008157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№1  от  29.08. 2019</w:t>
            </w:r>
            <w:r w:rsidR="006A6C7C" w:rsidRPr="006A6C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7C" w:rsidRPr="006A6C7C" w:rsidRDefault="006A6C7C" w:rsidP="008157F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                 </w:t>
            </w:r>
          </w:p>
          <w:p w:rsidR="006A6C7C" w:rsidRPr="006A6C7C" w:rsidRDefault="006A6C7C" w:rsidP="008157F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C">
              <w:rPr>
                <w:rFonts w:ascii="Times New Roman" w:hAnsi="Times New Roman" w:cs="Times New Roman"/>
                <w:sz w:val="28"/>
                <w:szCs w:val="28"/>
              </w:rPr>
              <w:t>Директор  МОУ СОШ №8 г</w:t>
            </w:r>
            <w:proofErr w:type="gramStart"/>
            <w:r w:rsidRPr="006A6C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A6C7C">
              <w:rPr>
                <w:rFonts w:ascii="Times New Roman" w:hAnsi="Times New Roman" w:cs="Times New Roman"/>
                <w:sz w:val="28"/>
                <w:szCs w:val="28"/>
              </w:rPr>
              <w:t>аменки</w:t>
            </w:r>
            <w:r w:rsidRPr="006A6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A6C7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45F34">
              <w:rPr>
                <w:rFonts w:ascii="Times New Roman" w:hAnsi="Times New Roman" w:cs="Times New Roman"/>
                <w:sz w:val="28"/>
                <w:szCs w:val="28"/>
              </w:rPr>
              <w:t>___А.Н.Рябов</w:t>
            </w:r>
            <w:proofErr w:type="spellEnd"/>
            <w:r w:rsidR="00D45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F34">
              <w:rPr>
                <w:rFonts w:ascii="Times New Roman" w:hAnsi="Times New Roman" w:cs="Times New Roman"/>
                <w:sz w:val="28"/>
                <w:szCs w:val="28"/>
              </w:rPr>
              <w:br/>
              <w:t> «29» августа 201</w:t>
            </w:r>
            <w:r w:rsidR="001C4AD6"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  <w:r w:rsidR="001C4AD6">
              <w:rPr>
                <w:rFonts w:ascii="Times New Roman" w:hAnsi="Times New Roman" w:cs="Times New Roman"/>
                <w:sz w:val="28"/>
                <w:szCs w:val="28"/>
              </w:rPr>
              <w:br/>
              <w:t>Приказ № 67 от  29.08. 2019</w:t>
            </w:r>
            <w:r w:rsidRPr="006A6C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106A89" w:rsidRDefault="00106A89" w:rsidP="001C5FE9"/>
    <w:p w:rsidR="0066175D" w:rsidRDefault="0066175D" w:rsidP="001C5FE9"/>
    <w:p w:rsidR="0066175D" w:rsidRDefault="0066175D" w:rsidP="00661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ПОЛОЖЕНИЕ</w:t>
      </w:r>
    </w:p>
    <w:p w:rsidR="0066175D" w:rsidRDefault="0066175D" w:rsidP="00661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профильном обучении  МОУ СОШ №8г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аменки Пензенской области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Настоящее Положение о профильном обучении (далее –Полож</w:t>
      </w:r>
      <w:r>
        <w:rPr>
          <w:rFonts w:ascii="Times New Roman" w:hAnsi="Times New Roman" w:cs="Times New Roman"/>
          <w:sz w:val="28"/>
          <w:szCs w:val="28"/>
        </w:rPr>
        <w:t xml:space="preserve">ение) в Муниципальном </w:t>
      </w:r>
      <w:r w:rsidRPr="0066175D">
        <w:rPr>
          <w:rFonts w:ascii="Times New Roman" w:hAnsi="Times New Roman" w:cs="Times New Roman"/>
          <w:sz w:val="28"/>
          <w:szCs w:val="28"/>
        </w:rPr>
        <w:t xml:space="preserve"> общеобразо</w:t>
      </w:r>
      <w:r>
        <w:rPr>
          <w:rFonts w:ascii="Times New Roman" w:hAnsi="Times New Roman" w:cs="Times New Roman"/>
          <w:sz w:val="28"/>
          <w:szCs w:val="28"/>
        </w:rPr>
        <w:t>вательном учреждения средняя общеобразовательная школа №8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аменки</w:t>
      </w:r>
      <w:r w:rsidRPr="0066175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МОУ СОШ №8</w:t>
      </w:r>
      <w:r w:rsidRPr="0066175D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Законом РФ "Об образовании в Российской Федерации" от 21.12.2012 N 273-ФЗ, Приказом </w:t>
      </w:r>
      <w:proofErr w:type="spellStart"/>
      <w:r w:rsidRPr="006617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175D">
        <w:rPr>
          <w:rFonts w:ascii="Times New Roman" w:hAnsi="Times New Roman" w:cs="Times New Roman"/>
          <w:sz w:val="28"/>
          <w:szCs w:val="28"/>
        </w:rPr>
        <w:t xml:space="preserve"> России от 17.05.2012 № 413, Распоряжением Правительства РФ от 07.09.2010 № 1</w:t>
      </w:r>
      <w:r>
        <w:rPr>
          <w:rFonts w:ascii="Times New Roman" w:hAnsi="Times New Roman" w:cs="Times New Roman"/>
          <w:sz w:val="28"/>
          <w:szCs w:val="28"/>
        </w:rPr>
        <w:t>507-р, частью 4 статьи 14 ,Уставом МОУ СОШ №8</w:t>
      </w:r>
      <w:r w:rsidRPr="00661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1.1.Настоящие Положение о профильном обучении регламентирует деятельность профильных классов (групп) на уровне среднего общего образования, содержание и организацию образовательного процесса в таких классах (группах), особенности приема учащихся в профильные классы (группы), отчисления.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1.2. Решение об открытии в учреждении профильных классов (групп) принимается учреждением по согласованию с учредителем и Управляющим советом учреждения. Профильные классы (группы) открываются с учетом интересов учащихся, родителей (законных представителей).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1.3.Ликвидация, реорганизация профильных классов (групп) производится приказом директора учреждения на основании решений педагогического и Управляющего советов учреждения.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2.Содержание и организация деятельности профильных классов (групп). 2.1.Учреждение, исходя из своих возможностей, возможностей образовательных и иных организаций, и образовательных запросов учащихся и их родителей (законных представителей), самостоятельно формирует </w:t>
      </w:r>
      <w:r w:rsidRPr="0066175D">
        <w:rPr>
          <w:rFonts w:ascii="Times New Roman" w:hAnsi="Times New Roman" w:cs="Times New Roman"/>
          <w:sz w:val="28"/>
          <w:szCs w:val="28"/>
        </w:rPr>
        <w:lastRenderedPageBreak/>
        <w:t>профильные классы (группы). Согласно ФГОС среднего общего образования в учреждении могут быть открыты следующие профили: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66175D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66175D">
        <w:rPr>
          <w:rFonts w:ascii="Times New Roman" w:hAnsi="Times New Roman" w:cs="Times New Roman"/>
          <w:sz w:val="28"/>
          <w:szCs w:val="28"/>
        </w:rPr>
        <w:t>;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- гуманитарный;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- социально-экономический;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- технологический;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- универсальный.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2.2.Профильное обучение организуется на основе Учебных планов из примерной основной образовательной программы среднего общего образования. Согласно ФГОС количество учебных занятий на одного учащегося на два года – не менее 2170 и не более 2590. Учебные планы рассматриваются на Педагогическом совете, Управляющем совете и утверждаются директором учреждения.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2.3.Срок обучения в профильных классах (группах) – 2 года (10-11 классы), форма обучения – очная.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2.4.Учебный план каждого профиля обучения должен содержать обязательные для изучения предметы, общие для всех профилей; учебные предметы для изучения на базовом уровне из каждой предметной области; учебные предметы для изучения на углубленном уровне; элективные курсы (курсы по выбору профильной направленности обязательные для посещения). В Учебный план любого профиля входит элективный курс «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>». При этом учебный план профиля обучения (кроме универсального) должен содержать не менее трех учебных предметов на углубленном уровне, которые определяют направленность образования в профиле.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2.5.Образовательный проце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>офильных классах (группах) носит личностно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175D">
        <w:rPr>
          <w:rFonts w:ascii="Times New Roman" w:hAnsi="Times New Roman" w:cs="Times New Roman"/>
          <w:sz w:val="28"/>
          <w:szCs w:val="28"/>
        </w:rPr>
        <w:t xml:space="preserve">ориентированную направленность, реализуется через современные технологии обучения и воспитания.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Учреждение (сверх учебного плана) организует на базе учреждения, а также на базе образовательных и иных организаций, курсы, дисциплины, модули, поддерживающие профиль, за счет сил (средств) родителей (законных представителей).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При этом такие организованные дисциплины, курсы, модули обязательны для посещения учащимися.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lastRenderedPageBreak/>
        <w:t>2.6.Профильные группы формируются в рамках одного</w:t>
      </w:r>
      <w:r w:rsidR="0087262F">
        <w:rPr>
          <w:rFonts w:ascii="Times New Roman" w:hAnsi="Times New Roman" w:cs="Times New Roman"/>
          <w:sz w:val="28"/>
          <w:szCs w:val="28"/>
        </w:rPr>
        <w:t xml:space="preserve"> или нескольких </w:t>
      </w:r>
      <w:r w:rsidRPr="0066175D">
        <w:rPr>
          <w:rFonts w:ascii="Times New Roman" w:hAnsi="Times New Roman" w:cs="Times New Roman"/>
          <w:sz w:val="28"/>
          <w:szCs w:val="28"/>
        </w:rPr>
        <w:t xml:space="preserve"> кл</w:t>
      </w:r>
      <w:r w:rsidR="0087262F">
        <w:rPr>
          <w:rFonts w:ascii="Times New Roman" w:hAnsi="Times New Roman" w:cs="Times New Roman"/>
          <w:sz w:val="28"/>
          <w:szCs w:val="28"/>
        </w:rPr>
        <w:t>ассов</w:t>
      </w:r>
      <w:r w:rsidRPr="0066175D">
        <w:rPr>
          <w:rFonts w:ascii="Times New Roman" w:hAnsi="Times New Roman" w:cs="Times New Roman"/>
          <w:sz w:val="28"/>
          <w:szCs w:val="28"/>
        </w:rPr>
        <w:t xml:space="preserve"> при наполняемости профиля не менее </w:t>
      </w:r>
      <w:r w:rsidR="0087262F">
        <w:rPr>
          <w:rFonts w:ascii="Times New Roman" w:hAnsi="Times New Roman" w:cs="Times New Roman"/>
          <w:sz w:val="28"/>
          <w:szCs w:val="28"/>
        </w:rPr>
        <w:t xml:space="preserve"> 5</w:t>
      </w:r>
      <w:r w:rsidRPr="0066175D">
        <w:rPr>
          <w:rFonts w:ascii="Times New Roman" w:hAnsi="Times New Roman" w:cs="Times New Roman"/>
          <w:sz w:val="28"/>
          <w:szCs w:val="28"/>
        </w:rPr>
        <w:t xml:space="preserve"> учащихся, профильные классы – в соответствии с требованиями </w:t>
      </w:r>
      <w:proofErr w:type="spellStart"/>
      <w:r w:rsidRPr="006617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175D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2.7.Выполнение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по профильным предметам или на </w:t>
      </w:r>
      <w:proofErr w:type="spellStart"/>
      <w:r w:rsidRPr="0066175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6175D">
        <w:rPr>
          <w:rFonts w:ascii="Times New Roman" w:hAnsi="Times New Roman" w:cs="Times New Roman"/>
          <w:sz w:val="28"/>
          <w:szCs w:val="28"/>
        </w:rPr>
        <w:t xml:space="preserve"> основе (не менее одного) обязательно для каждого учащегося профильного класса (группы).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2.8.Порядок проведения текущей и промежуточной аттестации определяется педагогическим советом учреждения и соответствующим положением. 2.9.Изменение профильной направленности обучения допускается в период обучения в 10 классе (в течение первого полугодия) при условии отсутствия академической задолженности за прошедший период обучения и сдаче зачетов по профильным учебным предметам и курсам, входящим в учебный план вновь выбранного профиля, а также наличия свободных мест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. Перевод осуществляется решением Педагогического совета по заявлению родителей (законных представителей) учащегося. При этом в договор взаимодействия и сотрудничества вносятся соответствующие изменения путем заключения дополнительного соглашения.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2.10. Государственная итоговая аттестация по завершении среднего общего образования в профильных классах проводится в соответствии с законодательством Российской Федерации. </w:t>
      </w:r>
    </w:p>
    <w:p w:rsidR="0066175D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2.11.В рамках профильного обучения учреждение взаимодействует с образовательными и иными организациями (далее – организации) для осуществления профессионального обучения, углубленного изучения профильных предметов, а также курсов, дисциплин, модулей, поддерживающих профиль (по программам дополнительного (дополнител</w:t>
      </w:r>
      <w:r>
        <w:rPr>
          <w:rFonts w:ascii="Times New Roman" w:hAnsi="Times New Roman" w:cs="Times New Roman"/>
          <w:sz w:val="28"/>
          <w:szCs w:val="28"/>
        </w:rPr>
        <w:t>ьного профессионального) образо</w:t>
      </w:r>
      <w:r w:rsidRPr="0066175D">
        <w:rPr>
          <w:rFonts w:ascii="Times New Roman" w:hAnsi="Times New Roman" w:cs="Times New Roman"/>
          <w:sz w:val="28"/>
          <w:szCs w:val="28"/>
        </w:rPr>
        <w:t xml:space="preserve">вания). Взаимодействие между учреждением и организациями в рамках профильного обучения оформляется договором о взаимодействии (социальном партнерстве). Взаимодействие между учреждением и родителями (законными представителями) учащихся по реализации курсов, дисциплин, модулей, поддерживающих профиль сверх учебного плана, оформляется договором об оказании платных образовательных услуг. Взаимодействие между организациями и родителями (законными представителями) учащихся по реализации курсов, дисциплин, модулей, поддерживающих профиль, оформляется договором оказания образовательных услуг.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lastRenderedPageBreak/>
        <w:t>2.12 .Для реализации программ профильного обучения между общеобразовательными учреждениями, организациями профессионального образования, финанс</w:t>
      </w:r>
      <w:r w:rsidR="00091F7A">
        <w:rPr>
          <w:rFonts w:ascii="Times New Roman" w:hAnsi="Times New Roman" w:cs="Times New Roman"/>
          <w:sz w:val="28"/>
          <w:szCs w:val="28"/>
        </w:rPr>
        <w:t>ируемыми из бюджета Пензенской</w:t>
      </w:r>
      <w:r w:rsidRPr="0066175D">
        <w:rPr>
          <w:rFonts w:ascii="Times New Roman" w:hAnsi="Times New Roman" w:cs="Times New Roman"/>
          <w:sz w:val="28"/>
          <w:szCs w:val="28"/>
        </w:rPr>
        <w:t xml:space="preserve"> области, может быть организовано сетевое взаимодействие.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3. Порядок приема в профильные классы и отчисления.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3.1. Отбор в профильные классы осуществляется на конкурсной основе с составлением рейтинга участников отбора. Участниками отбора могут быть все учащиеся, проживающие на</w:t>
      </w:r>
      <w:r w:rsidR="00091F7A">
        <w:rPr>
          <w:rFonts w:ascii="Times New Roman" w:hAnsi="Times New Roman" w:cs="Times New Roman"/>
          <w:sz w:val="28"/>
          <w:szCs w:val="28"/>
        </w:rPr>
        <w:t xml:space="preserve"> территории Каменского района Пензенской области</w:t>
      </w:r>
      <w:r w:rsidRPr="0066175D">
        <w:rPr>
          <w:rFonts w:ascii="Times New Roman" w:hAnsi="Times New Roman" w:cs="Times New Roman"/>
          <w:sz w:val="28"/>
          <w:szCs w:val="28"/>
        </w:rPr>
        <w:t xml:space="preserve">, и соответствующие критериям отбора, установленным настоящим Положением.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3.2. Для организации приема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 создается комиссия.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3.3. Прием в профильные классы производится по заявлению родителей (законных представителей) из числа детей, проявивших склонности к освоению углубленного изучения предметов по профилю учреждения. При подаче заявления родитель (законный представитель) учащегося делает отметку в заявлении об ознакомлении с настоящим положением. К заявлению прилагаются следующие документы: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</w:t>
      </w:r>
      <w:r w:rsidRPr="00661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75D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образовании;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75D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профильном уровне;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места); 3.4.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Индивидуальный отбор учащихся осуществляется на основании следующих критериев: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</w:t>
      </w:r>
      <w:r w:rsidRPr="00661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75D">
        <w:rPr>
          <w:rFonts w:ascii="Times New Roman" w:hAnsi="Times New Roman" w:cs="Times New Roman"/>
          <w:sz w:val="28"/>
          <w:szCs w:val="28"/>
        </w:rPr>
        <w:t xml:space="preserve"> наличие полугодовых, годовых отметок «хорошо» и «отлично» по соответствующим учебным предметам за последний год (5 баллов за 1 профилирующий предмет);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</w:t>
      </w:r>
      <w:r w:rsidRPr="00661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75D">
        <w:rPr>
          <w:rFonts w:ascii="Times New Roman" w:hAnsi="Times New Roman" w:cs="Times New Roman"/>
          <w:sz w:val="28"/>
          <w:szCs w:val="28"/>
        </w:rPr>
        <w:t xml:space="preserve"> наличие результатов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профильном уровне (10 баллов за 1 предмет, отметка по которому «хорошо» и «отлично»);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1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1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в олимпиадах, конкурсах, научно</w:t>
      </w:r>
      <w:r w:rsidR="00091F7A">
        <w:rPr>
          <w:rFonts w:ascii="Times New Roman" w:hAnsi="Times New Roman" w:cs="Times New Roman"/>
          <w:sz w:val="28"/>
          <w:szCs w:val="28"/>
        </w:rPr>
        <w:t xml:space="preserve"> - </w:t>
      </w:r>
      <w:r w:rsidRPr="0066175D">
        <w:rPr>
          <w:rFonts w:ascii="Times New Roman" w:hAnsi="Times New Roman" w:cs="Times New Roman"/>
          <w:sz w:val="28"/>
          <w:szCs w:val="28"/>
        </w:rPr>
        <w:t>исследовательской деятельности (школьный уровень - 1 балл за одно достижение (призовое место) (не более 5 баллов за все достижения); муниципальный уровень - 2 балла за одно достижение (призовое место) (не более 10 баллов за все достижения); региональный уровень - 5 баллов за одно достижение (призовое место) (не более 15 баллов за все достижения);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всероссийский уровень - 10 баллов за одно достижение (призовое место) (не более 20 баллов за все достижения); международный уровень - 20 баллов за одно достижение (призовое место).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3.5. Рейтинг учащихся (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>. 3.1.)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отбора. При равных результатах индивидуального отбора учитывается средний балл ведомости успеваемост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или аттестата об основном общем образовании), исчисляемый как среднее арифметическое суммы промежуточных и итоговых отметок. Рейтинг учащихся доводится до сведения родителей (законных представителей) администрацией учреждения.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3.6.Зачисление учащихся осуществляется на основании протокола комиссии по результатам индивидуального отбора (рейтинга учащихся) и оформляется приказом директора, не позднее пяти дней до начала учебного года. 3.7. Сведения об итогах результатов индивидуального обора и зачислении учащихся доводятся до учащихся, родителей (законных представителей) и размещается на сайте учреждения в сети интернет не позднее трех дней после зачисления.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3.8.Ответственность за достоверность документов и своевременность их предоставления в комиссию несут родители (законные представители) учащихся. При предоставлении документов в учреждение родители (законные представители) </w:t>
      </w:r>
      <w:proofErr w:type="spellStart"/>
      <w:r w:rsidRPr="0066175D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66175D">
        <w:rPr>
          <w:rFonts w:ascii="Times New Roman" w:hAnsi="Times New Roman" w:cs="Times New Roman"/>
          <w:sz w:val="28"/>
          <w:szCs w:val="28"/>
        </w:rPr>
        <w:t xml:space="preserve"> с настоящим Положением. 3.9.При переводе учащегося из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другой образовательной организации, реализующей общеобразовательную программу соответствующего уровня учащийся зачисляется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при наличии свободных мест в учреждении с учетом критериев, указанных в п. 3.4. Положения.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3.10. Отчисление учащихся из профильных классов осуществляется по представлению администрации учреждения. Причинами отчисления могут быть систематическая неуспеваемость, неоднократные нарушения Устава, требований настоящего Положения, личное желание учащихся, их родителей (законных представителей), а также иные основания, согласованные </w:t>
      </w:r>
      <w:r w:rsidRPr="0066175D">
        <w:rPr>
          <w:rFonts w:ascii="Times New Roman" w:hAnsi="Times New Roman" w:cs="Times New Roman"/>
          <w:sz w:val="28"/>
          <w:szCs w:val="28"/>
        </w:rPr>
        <w:lastRenderedPageBreak/>
        <w:t>сторонами договора взаимодействия и сотрудничества. Отчисление учащихся производится приказом по учреждению.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4.Заключительные положения.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4.1.Во всем, что не отражено в настоящем Положении, учреждение руководствуется Уставом, локальными нормативными правовыми актами учреждения и законодательством Российской Федерации. 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4.2.При получении учащимися среднего общего образования между учреждением и родителями (законными представителями) учащихся заключается Договор взаимодействия и сотрудничества.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4.3. Неотъемлемой частью настоящего положения является Форма заявления в профильный класс (Приложение).</w:t>
      </w:r>
    </w:p>
    <w:p w:rsidR="00091F7A" w:rsidRDefault="0066175D" w:rsidP="0066175D">
      <w:pPr>
        <w:jc w:val="both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 Приложение к Положению о профильном обучении </w:t>
      </w:r>
    </w:p>
    <w:p w:rsidR="00091F7A" w:rsidRDefault="0066175D" w:rsidP="00091F7A">
      <w:pPr>
        <w:jc w:val="right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91F7A">
        <w:rPr>
          <w:rFonts w:ascii="Times New Roman" w:hAnsi="Times New Roman" w:cs="Times New Roman"/>
          <w:sz w:val="28"/>
          <w:szCs w:val="28"/>
        </w:rPr>
        <w:t>МОУ СОШ №8 г</w:t>
      </w:r>
      <w:proofErr w:type="gramStart"/>
      <w:r w:rsidR="00091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91F7A">
        <w:rPr>
          <w:rFonts w:ascii="Times New Roman" w:hAnsi="Times New Roman" w:cs="Times New Roman"/>
          <w:sz w:val="28"/>
          <w:szCs w:val="28"/>
        </w:rPr>
        <w:t>аменки Рябову А.Н.</w:t>
      </w:r>
      <w:r w:rsidRPr="0066175D">
        <w:rPr>
          <w:rFonts w:ascii="Times New Roman" w:hAnsi="Times New Roman" w:cs="Times New Roman"/>
          <w:sz w:val="28"/>
          <w:szCs w:val="28"/>
        </w:rPr>
        <w:t xml:space="preserve"> от ____________________________________ ______________________________________ ______________________________________ </w:t>
      </w:r>
    </w:p>
    <w:p w:rsidR="00091F7A" w:rsidRDefault="0066175D" w:rsidP="00091F7A">
      <w:pPr>
        <w:jc w:val="right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Адрес регистрации/факт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7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175D">
        <w:rPr>
          <w:rFonts w:ascii="Times New Roman" w:hAnsi="Times New Roman" w:cs="Times New Roman"/>
          <w:sz w:val="28"/>
          <w:szCs w:val="28"/>
        </w:rPr>
        <w:t xml:space="preserve">еста жительства: _______________________________________ _______________________________________ _______________________________________ Тел. ___________________________________ </w:t>
      </w:r>
    </w:p>
    <w:p w:rsidR="00091F7A" w:rsidRDefault="0066175D" w:rsidP="00091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>ЗАЯВЛЕНИЕ.</w:t>
      </w:r>
    </w:p>
    <w:p w:rsidR="0066175D" w:rsidRPr="0066175D" w:rsidRDefault="0066175D" w:rsidP="00091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5D">
        <w:rPr>
          <w:rFonts w:ascii="Times New Roman" w:hAnsi="Times New Roman" w:cs="Times New Roman"/>
          <w:sz w:val="28"/>
          <w:szCs w:val="28"/>
        </w:rPr>
        <w:t xml:space="preserve">Прошу зачислить моего сына (дочь) ________________________________________________ </w:t>
      </w:r>
      <w:proofErr w:type="spellStart"/>
      <w:r w:rsidRPr="0066175D">
        <w:rPr>
          <w:rFonts w:ascii="Times New Roman" w:hAnsi="Times New Roman" w:cs="Times New Roman"/>
          <w:sz w:val="28"/>
          <w:szCs w:val="28"/>
        </w:rPr>
        <w:t>_____</w:t>
      </w:r>
      <w:r w:rsidR="00091F7A">
        <w:rPr>
          <w:rFonts w:ascii="Times New Roman" w:hAnsi="Times New Roman" w:cs="Times New Roman"/>
          <w:sz w:val="28"/>
          <w:szCs w:val="28"/>
        </w:rPr>
        <w:t>__года</w:t>
      </w:r>
      <w:proofErr w:type="spellEnd"/>
      <w:r w:rsidR="00091F7A">
        <w:rPr>
          <w:rFonts w:ascii="Times New Roman" w:hAnsi="Times New Roman" w:cs="Times New Roman"/>
          <w:sz w:val="28"/>
          <w:szCs w:val="28"/>
        </w:rPr>
        <w:t xml:space="preserve"> рождения в </w:t>
      </w:r>
      <w:proofErr w:type="spellStart"/>
      <w:r w:rsidR="00091F7A">
        <w:rPr>
          <w:rFonts w:ascii="Times New Roman" w:hAnsi="Times New Roman" w:cs="Times New Roman"/>
          <w:sz w:val="28"/>
          <w:szCs w:val="28"/>
        </w:rPr>
        <w:t>_______</w:t>
      </w:r>
      <w:r w:rsidRPr="0066175D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6617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__________________________________________________________________________профиля ____________________________________</w:t>
      </w:r>
      <w:r w:rsidR="00091F7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175D">
        <w:rPr>
          <w:rFonts w:ascii="Times New Roman" w:hAnsi="Times New Roman" w:cs="Times New Roman"/>
          <w:sz w:val="28"/>
          <w:szCs w:val="28"/>
        </w:rPr>
        <w:t xml:space="preserve"> направленнос</w:t>
      </w:r>
      <w:r w:rsidR="00091F7A">
        <w:rPr>
          <w:rFonts w:ascii="Times New Roman" w:hAnsi="Times New Roman" w:cs="Times New Roman"/>
          <w:sz w:val="28"/>
          <w:szCs w:val="28"/>
        </w:rPr>
        <w:t>ти. С Уставом МОУ СОШ №8 г</w:t>
      </w:r>
      <w:proofErr w:type="gramStart"/>
      <w:r w:rsidR="00091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91F7A">
        <w:rPr>
          <w:rFonts w:ascii="Times New Roman" w:hAnsi="Times New Roman" w:cs="Times New Roman"/>
          <w:sz w:val="28"/>
          <w:szCs w:val="28"/>
        </w:rPr>
        <w:t>аменки</w:t>
      </w:r>
      <w:r w:rsidRPr="0066175D">
        <w:rPr>
          <w:rFonts w:ascii="Times New Roman" w:hAnsi="Times New Roman" w:cs="Times New Roman"/>
          <w:sz w:val="28"/>
          <w:szCs w:val="28"/>
        </w:rPr>
        <w:t>, Положением о профил</w:t>
      </w:r>
      <w:r w:rsidR="00091F7A">
        <w:rPr>
          <w:rFonts w:ascii="Times New Roman" w:hAnsi="Times New Roman" w:cs="Times New Roman"/>
          <w:sz w:val="28"/>
          <w:szCs w:val="28"/>
        </w:rPr>
        <w:t>ьном обучении МОУ СОШ №8 г.Каменки</w:t>
      </w:r>
      <w:r w:rsidRPr="0066175D">
        <w:rPr>
          <w:rFonts w:ascii="Times New Roman" w:hAnsi="Times New Roman" w:cs="Times New Roman"/>
          <w:sz w:val="28"/>
          <w:szCs w:val="28"/>
        </w:rPr>
        <w:t xml:space="preserve"> ознакомлен(а): _________________________________________/______________________/. С</w:t>
      </w:r>
    </w:p>
    <w:sectPr w:rsidR="0066175D" w:rsidRPr="0066175D" w:rsidSect="001C5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8DA"/>
    <w:multiLevelType w:val="multilevel"/>
    <w:tmpl w:val="4AD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23D70"/>
    <w:multiLevelType w:val="multilevel"/>
    <w:tmpl w:val="67E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E28AB"/>
    <w:multiLevelType w:val="multilevel"/>
    <w:tmpl w:val="A8BA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75618"/>
    <w:multiLevelType w:val="multilevel"/>
    <w:tmpl w:val="2C2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54EE6"/>
    <w:multiLevelType w:val="multilevel"/>
    <w:tmpl w:val="14F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C5492"/>
    <w:multiLevelType w:val="multilevel"/>
    <w:tmpl w:val="546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44E73"/>
    <w:multiLevelType w:val="multilevel"/>
    <w:tmpl w:val="B43C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520F1"/>
    <w:multiLevelType w:val="multilevel"/>
    <w:tmpl w:val="E89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957A3"/>
    <w:multiLevelType w:val="multilevel"/>
    <w:tmpl w:val="B694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44776"/>
    <w:multiLevelType w:val="multilevel"/>
    <w:tmpl w:val="D0F8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A1EAF"/>
    <w:multiLevelType w:val="multilevel"/>
    <w:tmpl w:val="B9E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D1B"/>
    <w:rsid w:val="000620D1"/>
    <w:rsid w:val="00091F7A"/>
    <w:rsid w:val="00106A89"/>
    <w:rsid w:val="001206FA"/>
    <w:rsid w:val="001C4AD6"/>
    <w:rsid w:val="001C5FE9"/>
    <w:rsid w:val="002F49B2"/>
    <w:rsid w:val="004937E3"/>
    <w:rsid w:val="004A17F6"/>
    <w:rsid w:val="0066175D"/>
    <w:rsid w:val="00663D8A"/>
    <w:rsid w:val="006A6C7C"/>
    <w:rsid w:val="006D6D95"/>
    <w:rsid w:val="0073628A"/>
    <w:rsid w:val="00765E68"/>
    <w:rsid w:val="00796DB4"/>
    <w:rsid w:val="00832C89"/>
    <w:rsid w:val="0087262F"/>
    <w:rsid w:val="0096049F"/>
    <w:rsid w:val="009B3F55"/>
    <w:rsid w:val="00A62F24"/>
    <w:rsid w:val="00C124D0"/>
    <w:rsid w:val="00D25D1B"/>
    <w:rsid w:val="00D45F34"/>
    <w:rsid w:val="00E75344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0"/>
  </w:style>
  <w:style w:type="paragraph" w:styleId="2">
    <w:name w:val="heading 2"/>
    <w:basedOn w:val="a"/>
    <w:link w:val="20"/>
    <w:uiPriority w:val="9"/>
    <w:qFormat/>
    <w:rsid w:val="0010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20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6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MAXIM</cp:lastModifiedBy>
  <cp:revision>7</cp:revision>
  <cp:lastPrinted>2020-02-18T06:12:00Z</cp:lastPrinted>
  <dcterms:created xsi:type="dcterms:W3CDTF">2020-02-13T08:02:00Z</dcterms:created>
  <dcterms:modified xsi:type="dcterms:W3CDTF">2020-12-01T12:48:00Z</dcterms:modified>
</cp:coreProperties>
</file>