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5F" w:rsidRDefault="005D7E5F" w:rsidP="001C4413">
      <w:pPr>
        <w:jc w:val="center"/>
        <w:rPr>
          <w:b/>
          <w:color w:val="1F497D" w:themeColor="text2"/>
          <w:sz w:val="32"/>
          <w:szCs w:val="32"/>
          <w:u w:val="single"/>
        </w:rPr>
      </w:pPr>
    </w:p>
    <w:p w:rsidR="005D7E5F" w:rsidRPr="00632741" w:rsidRDefault="005D7E5F" w:rsidP="005D7E5F">
      <w:pPr>
        <w:jc w:val="center"/>
        <w:rPr>
          <w:rFonts w:ascii="Arial" w:hAnsi="Arial" w:cs="Arial"/>
          <w:b/>
          <w:color w:val="FF0000"/>
          <w:sz w:val="32"/>
        </w:rPr>
      </w:pPr>
      <w:r w:rsidRPr="0021155D">
        <w:rPr>
          <w:rFonts w:ascii="Arial" w:hAnsi="Arial" w:cs="Arial"/>
          <w:b/>
          <w:color w:val="FF0000"/>
          <w:sz w:val="32"/>
        </w:rPr>
        <w:t xml:space="preserve">   </w:t>
      </w:r>
      <w:r>
        <w:rPr>
          <w:rFonts w:ascii="Arial" w:hAnsi="Arial" w:cs="Arial"/>
          <w:b/>
          <w:color w:val="FF0000"/>
          <w:sz w:val="32"/>
        </w:rPr>
        <w:t>П</w:t>
      </w:r>
      <w:r w:rsidR="00EC4639" w:rsidRPr="00EC4639">
        <w:rPr>
          <w:rFonts w:ascii="Arial" w:hAnsi="Arial" w:cs="Arial"/>
          <w:b/>
          <w:color w:val="FF0000"/>
          <w:sz w:val="32"/>
        </w:rPr>
        <w:t>рофильное</w:t>
      </w:r>
      <w:r>
        <w:rPr>
          <w:rFonts w:ascii="Arial" w:hAnsi="Arial" w:cs="Arial"/>
          <w:b/>
          <w:color w:val="FF0000"/>
          <w:sz w:val="32"/>
        </w:rPr>
        <w:t xml:space="preserve"> </w:t>
      </w:r>
      <w:r w:rsidR="007F43AB" w:rsidRPr="007F43AB">
        <w:rPr>
          <w:rFonts w:ascii="Arial" w:hAnsi="Arial" w:cs="Arial"/>
          <w:b/>
          <w:color w:val="FF0000"/>
          <w:sz w:val="32"/>
        </w:rPr>
        <w:t xml:space="preserve">обучение в </w:t>
      </w:r>
      <w:r>
        <w:rPr>
          <w:rFonts w:ascii="Arial" w:hAnsi="Arial" w:cs="Arial"/>
          <w:b/>
          <w:color w:val="FF0000"/>
          <w:sz w:val="32"/>
        </w:rPr>
        <w:t>МОУ</w:t>
      </w:r>
      <w:r w:rsidR="007F43AB">
        <w:rPr>
          <w:rFonts w:ascii="Arial" w:hAnsi="Arial" w:cs="Arial"/>
          <w:b/>
          <w:color w:val="FF0000"/>
          <w:sz w:val="32"/>
        </w:rPr>
        <w:t xml:space="preserve"> </w:t>
      </w:r>
      <w:r>
        <w:rPr>
          <w:rFonts w:ascii="Arial" w:hAnsi="Arial" w:cs="Arial"/>
          <w:b/>
          <w:color w:val="FF0000"/>
          <w:sz w:val="32"/>
        </w:rPr>
        <w:t>СОШ №8 г. К</w:t>
      </w:r>
      <w:r w:rsidR="007F43AB" w:rsidRPr="007F43AB">
        <w:rPr>
          <w:rFonts w:ascii="Arial" w:hAnsi="Arial" w:cs="Arial"/>
          <w:b/>
          <w:color w:val="FF0000"/>
          <w:sz w:val="32"/>
        </w:rPr>
        <w:t>аменки</w:t>
      </w:r>
      <w:r>
        <w:rPr>
          <w:rFonts w:ascii="Arial" w:hAnsi="Arial" w:cs="Arial"/>
          <w:b/>
          <w:color w:val="FF0000"/>
          <w:sz w:val="32"/>
        </w:rPr>
        <w:t xml:space="preserve"> П</w:t>
      </w:r>
      <w:r w:rsidR="007F43AB" w:rsidRPr="007F43AB">
        <w:rPr>
          <w:rFonts w:ascii="Arial" w:hAnsi="Arial" w:cs="Arial"/>
          <w:b/>
          <w:color w:val="FF0000"/>
          <w:sz w:val="32"/>
        </w:rPr>
        <w:t>ензенской области</w:t>
      </w:r>
      <w:r>
        <w:rPr>
          <w:rFonts w:ascii="Arial" w:hAnsi="Arial" w:cs="Arial"/>
          <w:b/>
          <w:color w:val="FF0000"/>
          <w:sz w:val="32"/>
        </w:rPr>
        <w:t>.</w:t>
      </w:r>
    </w:p>
    <w:p w:rsidR="005D7E5F" w:rsidRPr="002E7705" w:rsidRDefault="005D7E5F" w:rsidP="005D7E5F">
      <w:pPr>
        <w:ind w:firstLine="709"/>
        <w:jc w:val="both"/>
        <w:rPr>
          <w:b/>
          <w:sz w:val="28"/>
          <w:szCs w:val="28"/>
          <w:lang w:bidi="ru-RU"/>
        </w:rPr>
      </w:pPr>
      <w:r w:rsidRPr="002E7705">
        <w:rPr>
          <w:bCs/>
          <w:sz w:val="28"/>
          <w:szCs w:val="28"/>
          <w:lang w:bidi="ru-RU"/>
        </w:rPr>
        <w:t>Наша школа первой в городе осуществила переход к профильному обучению в 2004-2005 учебном году.</w:t>
      </w:r>
      <w:r>
        <w:rPr>
          <w:bCs/>
          <w:sz w:val="28"/>
          <w:szCs w:val="28"/>
          <w:lang w:bidi="ru-RU"/>
        </w:rPr>
        <w:t xml:space="preserve"> Работаем по свободно конструируемой  внутришкольной  модели  профильного обучения </w:t>
      </w:r>
      <w:r w:rsidRPr="002E7705">
        <w:rPr>
          <w:bCs/>
          <w:sz w:val="28"/>
          <w:szCs w:val="28"/>
          <w:lang w:bidi="ru-RU"/>
        </w:rPr>
        <w:t xml:space="preserve">. </w:t>
      </w:r>
      <w:r w:rsidRPr="002E7705">
        <w:rPr>
          <w:b/>
          <w:bCs/>
          <w:sz w:val="28"/>
          <w:szCs w:val="28"/>
          <w:lang w:bidi="ru-RU"/>
        </w:rPr>
        <w:t xml:space="preserve">10-11 </w:t>
      </w:r>
      <w:r w:rsidRPr="002E7705">
        <w:rPr>
          <w:b/>
          <w:sz w:val="28"/>
          <w:szCs w:val="28"/>
          <w:lang w:bidi="ru-RU"/>
        </w:rPr>
        <w:t xml:space="preserve">классы </w:t>
      </w:r>
      <w:r w:rsidRPr="002E7705">
        <w:rPr>
          <w:b/>
          <w:bCs/>
          <w:sz w:val="28"/>
          <w:szCs w:val="28"/>
          <w:lang w:bidi="ru-RU"/>
        </w:rPr>
        <w:t>- 4 профиля</w:t>
      </w:r>
      <w:r w:rsidRPr="002E7705">
        <w:rPr>
          <w:bCs/>
          <w:sz w:val="28"/>
          <w:szCs w:val="28"/>
          <w:lang w:bidi="ru-RU"/>
        </w:rPr>
        <w:t>: физико-математический, гуманитарный, социально-исторический, химико-биологический.</w:t>
      </w:r>
    </w:p>
    <w:p w:rsidR="005D7E5F" w:rsidRDefault="005D7E5F" w:rsidP="005D7E5F">
      <w:pPr>
        <w:jc w:val="both"/>
        <w:rPr>
          <w:rFonts w:ascii="Arial" w:hAnsi="Arial" w:cs="Arial"/>
          <w:b/>
          <w:i/>
          <w:iCs/>
          <w:color w:val="1F497D" w:themeColor="text2"/>
          <w:sz w:val="26"/>
          <w:szCs w:val="26"/>
          <w:lang w:bidi="ru-RU"/>
        </w:rPr>
      </w:pPr>
      <w:r w:rsidRPr="00632741">
        <w:rPr>
          <w:rFonts w:ascii="Arial" w:hAnsi="Arial" w:cs="Arial"/>
          <w:b/>
          <w:i/>
          <w:iCs/>
          <w:color w:val="1F497D" w:themeColor="text2"/>
          <w:sz w:val="26"/>
          <w:szCs w:val="26"/>
          <w:lang w:bidi="ru-RU"/>
        </w:rPr>
        <w:t>Цель</w:t>
      </w:r>
      <w:r>
        <w:rPr>
          <w:rFonts w:ascii="Arial" w:hAnsi="Arial" w:cs="Arial"/>
          <w:b/>
          <w:i/>
          <w:iCs/>
          <w:color w:val="1F497D" w:themeColor="text2"/>
          <w:sz w:val="26"/>
          <w:szCs w:val="26"/>
          <w:lang w:bidi="ru-RU"/>
        </w:rPr>
        <w:t xml:space="preserve">  профильного обучения</w:t>
      </w:r>
      <w:proofErr w:type="gramStart"/>
      <w:r>
        <w:rPr>
          <w:rFonts w:ascii="Arial" w:hAnsi="Arial" w:cs="Arial"/>
          <w:b/>
          <w:i/>
          <w:iCs/>
          <w:color w:val="1F497D" w:themeColor="text2"/>
          <w:sz w:val="26"/>
          <w:szCs w:val="26"/>
          <w:lang w:bidi="ru-RU"/>
        </w:rPr>
        <w:t xml:space="preserve"> :</w:t>
      </w:r>
      <w:proofErr w:type="gramEnd"/>
    </w:p>
    <w:p w:rsidR="005D7E5F" w:rsidRDefault="005D7E5F" w:rsidP="005D7E5F">
      <w:pPr>
        <w:rPr>
          <w:rFonts w:ascii="Arial" w:hAnsi="Arial" w:cs="Arial"/>
          <w:b/>
          <w:color w:val="FF0000"/>
          <w:sz w:val="26"/>
          <w:szCs w:val="26"/>
          <w:lang w:bidi="ru-RU"/>
        </w:rPr>
      </w:pPr>
      <w:r w:rsidRPr="00632741">
        <w:rPr>
          <w:rFonts w:ascii="Arial" w:hAnsi="Arial" w:cs="Arial"/>
          <w:b/>
          <w:color w:val="FF0000"/>
          <w:sz w:val="26"/>
          <w:szCs w:val="26"/>
          <w:lang w:bidi="ru-RU"/>
        </w:rPr>
        <w:t xml:space="preserve">развитие условий для индивидуализации образовательного </w:t>
      </w:r>
      <w:r>
        <w:rPr>
          <w:rFonts w:ascii="Arial" w:hAnsi="Arial" w:cs="Arial"/>
          <w:b/>
          <w:color w:val="FF0000"/>
          <w:sz w:val="26"/>
          <w:szCs w:val="26"/>
          <w:lang w:bidi="ru-RU"/>
        </w:rPr>
        <w:t xml:space="preserve">       </w:t>
      </w:r>
      <w:r w:rsidRPr="00632741">
        <w:rPr>
          <w:rFonts w:ascii="Arial" w:hAnsi="Arial" w:cs="Arial"/>
          <w:b/>
          <w:color w:val="FF0000"/>
          <w:sz w:val="26"/>
          <w:szCs w:val="26"/>
          <w:lang w:bidi="ru-RU"/>
        </w:rPr>
        <w:t>процесса в соответствии с интересами личности и ее выбором.</w:t>
      </w:r>
    </w:p>
    <w:p w:rsidR="005D7E5F" w:rsidRPr="00632741" w:rsidRDefault="005D7E5F" w:rsidP="005D7E5F">
      <w:pPr>
        <w:jc w:val="both"/>
        <w:rPr>
          <w:rFonts w:ascii="Arial" w:hAnsi="Arial" w:cs="Arial"/>
          <w:b/>
          <w:color w:val="FF0000"/>
          <w:sz w:val="26"/>
          <w:szCs w:val="26"/>
          <w:lang w:bidi="ru-RU"/>
        </w:rPr>
      </w:pPr>
    </w:p>
    <w:p w:rsidR="005D7E5F" w:rsidRDefault="005D7E5F" w:rsidP="005D7E5F">
      <w:pPr>
        <w:rPr>
          <w:rFonts w:ascii="Arial" w:hAnsi="Arial" w:cs="Arial"/>
          <w:b/>
          <w:color w:val="1F497D" w:themeColor="text2"/>
          <w:u w:val="single"/>
          <w:lang w:bidi="ru-RU"/>
        </w:rPr>
      </w:pPr>
      <w:r w:rsidRPr="006F536A">
        <w:rPr>
          <w:rFonts w:ascii="Arial" w:hAnsi="Arial" w:cs="Arial"/>
          <w:b/>
          <w:color w:val="1F497D" w:themeColor="text2"/>
          <w:u w:val="single"/>
          <w:lang w:bidi="ru-RU"/>
        </w:rPr>
        <w:t>Задачи:</w:t>
      </w:r>
    </w:p>
    <w:p w:rsidR="005D7E5F" w:rsidRPr="00F14983" w:rsidRDefault="005D7E5F" w:rsidP="005D7E5F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lang w:bidi="ru-RU"/>
        </w:rPr>
      </w:pPr>
      <w:r w:rsidRPr="00F14983">
        <w:rPr>
          <w:rFonts w:ascii="Times New Roman" w:hAnsi="Times New Roman" w:cs="Times New Roman"/>
          <w:sz w:val="24"/>
          <w:szCs w:val="24"/>
          <w:lang w:bidi="ru-RU"/>
        </w:rPr>
        <w:t>обеспечение индивидуальных траекторий развития школьников;</w:t>
      </w:r>
    </w:p>
    <w:p w:rsidR="005D7E5F" w:rsidRPr="00F14983" w:rsidRDefault="005D7E5F" w:rsidP="005D7E5F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lang w:bidi="ru-RU"/>
        </w:rPr>
      </w:pPr>
      <w:r w:rsidRPr="00F14983">
        <w:rPr>
          <w:rFonts w:ascii="Times New Roman" w:hAnsi="Times New Roman" w:cs="Times New Roman"/>
          <w:sz w:val="24"/>
          <w:lang w:bidi="ru-RU"/>
        </w:rPr>
        <w:t>формирование умения самостоятельно конструировать свои знания</w:t>
      </w:r>
    </w:p>
    <w:p w:rsidR="005D7E5F" w:rsidRPr="00F14983" w:rsidRDefault="005D7E5F" w:rsidP="005D7E5F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lang w:bidi="ru-RU"/>
        </w:rPr>
      </w:pPr>
      <w:r w:rsidRPr="00F14983">
        <w:rPr>
          <w:rFonts w:ascii="Times New Roman" w:hAnsi="Times New Roman" w:cs="Times New Roman"/>
          <w:sz w:val="24"/>
          <w:lang w:bidi="ru-RU"/>
        </w:rPr>
        <w:t>формирование умения применять свои знания в практической деятельности;</w:t>
      </w:r>
    </w:p>
    <w:p w:rsidR="005D7E5F" w:rsidRPr="00F14983" w:rsidRDefault="005D7E5F" w:rsidP="005D7E5F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lang w:bidi="ru-RU"/>
        </w:rPr>
      </w:pPr>
      <w:r w:rsidRPr="00F14983">
        <w:rPr>
          <w:rFonts w:ascii="Times New Roman" w:hAnsi="Times New Roman" w:cs="Times New Roman"/>
          <w:sz w:val="24"/>
          <w:lang w:bidi="ru-RU"/>
        </w:rPr>
        <w:t>формирование критического умения и ключевых компетенций для жизни в глобальном мире.</w:t>
      </w:r>
    </w:p>
    <w:p w:rsidR="005D7E5F" w:rsidRPr="00F14983" w:rsidRDefault="005D7E5F" w:rsidP="005D7E5F">
      <w:pPr>
        <w:rPr>
          <w:b/>
          <w:color w:val="1F497D" w:themeColor="text2"/>
          <w:sz w:val="28"/>
          <w:lang w:bidi="ru-RU"/>
        </w:rPr>
      </w:pPr>
      <w:r w:rsidRPr="00F14983">
        <w:rPr>
          <w:b/>
          <w:color w:val="1F497D" w:themeColor="text2"/>
          <w:sz w:val="28"/>
          <w:u w:val="single"/>
          <w:lang w:bidi="ru-RU"/>
        </w:rPr>
        <w:t>Условия реализации профильного обучения:</w:t>
      </w:r>
    </w:p>
    <w:p w:rsidR="005D7E5F" w:rsidRPr="00140C7B" w:rsidRDefault="005D7E5F" w:rsidP="005D7E5F">
      <w:pPr>
        <w:pStyle w:val="a7"/>
        <w:numPr>
          <w:ilvl w:val="0"/>
          <w:numId w:val="26"/>
        </w:numPr>
        <w:spacing w:line="240" w:lineRule="auto"/>
        <w:ind w:left="720"/>
        <w:rPr>
          <w:rFonts w:ascii="Times New Roman" w:hAnsi="Times New Roman" w:cs="Times New Roman"/>
          <w:sz w:val="26"/>
          <w:szCs w:val="26"/>
          <w:lang w:bidi="ru-RU"/>
        </w:rPr>
      </w:pPr>
      <w:r w:rsidRPr="00140C7B">
        <w:rPr>
          <w:rFonts w:ascii="Times New Roman" w:hAnsi="Times New Roman" w:cs="Times New Roman"/>
          <w:sz w:val="26"/>
          <w:szCs w:val="26"/>
          <w:lang w:bidi="ru-RU"/>
        </w:rPr>
        <w:t>обеспечение углубленного изучения отдельных предметов программы полного общего образования;</w:t>
      </w:r>
    </w:p>
    <w:p w:rsidR="005D7E5F" w:rsidRPr="00140C7B" w:rsidRDefault="005D7E5F" w:rsidP="005D7E5F">
      <w:pPr>
        <w:pStyle w:val="a7"/>
        <w:numPr>
          <w:ilvl w:val="0"/>
          <w:numId w:val="26"/>
        </w:numPr>
        <w:spacing w:line="240" w:lineRule="auto"/>
        <w:ind w:left="720"/>
        <w:rPr>
          <w:rFonts w:ascii="Times New Roman" w:hAnsi="Times New Roman" w:cs="Times New Roman"/>
          <w:sz w:val="26"/>
          <w:szCs w:val="26"/>
          <w:lang w:bidi="ru-RU"/>
        </w:rPr>
      </w:pPr>
      <w:r w:rsidRPr="00140C7B">
        <w:rPr>
          <w:rFonts w:ascii="Times New Roman" w:hAnsi="Times New Roman" w:cs="Times New Roman"/>
          <w:sz w:val="26"/>
          <w:szCs w:val="26"/>
          <w:lang w:bidi="ru-RU"/>
        </w:rPr>
        <w:t>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5D7E5F" w:rsidRPr="00140C7B" w:rsidRDefault="005D7E5F" w:rsidP="005D7E5F">
      <w:pPr>
        <w:pStyle w:val="a7"/>
        <w:numPr>
          <w:ilvl w:val="0"/>
          <w:numId w:val="26"/>
        </w:numPr>
        <w:spacing w:line="240" w:lineRule="auto"/>
        <w:ind w:left="720"/>
        <w:rPr>
          <w:rFonts w:ascii="Times New Roman" w:hAnsi="Times New Roman" w:cs="Times New Roman"/>
          <w:sz w:val="26"/>
          <w:szCs w:val="26"/>
          <w:lang w:bidi="ru-RU"/>
        </w:rPr>
      </w:pPr>
      <w:r w:rsidRPr="00140C7B">
        <w:rPr>
          <w:rFonts w:ascii="Times New Roman" w:hAnsi="Times New Roman" w:cs="Times New Roman"/>
          <w:sz w:val="26"/>
          <w:szCs w:val="26"/>
          <w:lang w:bidi="ru-RU"/>
        </w:rPr>
        <w:t>расширение возможностей социализации учащихся, обеспечение преемственности между общим и профессиональным образованием.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8505"/>
      </w:tblGrid>
      <w:tr w:rsidR="005D7E5F" w:rsidRPr="006F536A" w:rsidTr="00D91236">
        <w:trPr>
          <w:trHeight w:hRule="exact" w:val="53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E5F" w:rsidRPr="000149C6" w:rsidRDefault="005D7E5F" w:rsidP="00D91236">
            <w:pPr>
              <w:rPr>
                <w:rFonts w:ascii="Arial" w:hAnsi="Arial" w:cs="Arial"/>
                <w:b/>
                <w:color w:val="1F497D" w:themeColor="text2"/>
                <w:lang w:bidi="ru-RU"/>
              </w:rPr>
            </w:pPr>
            <w:r w:rsidRPr="000149C6">
              <w:rPr>
                <w:rFonts w:ascii="Arial" w:hAnsi="Arial" w:cs="Arial"/>
                <w:b/>
                <w:iCs/>
                <w:color w:val="1F497D" w:themeColor="text2"/>
                <w:lang w:bidi="ru-RU"/>
              </w:rPr>
              <w:t xml:space="preserve">Класс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E5F" w:rsidRPr="000149C6" w:rsidRDefault="005D7E5F" w:rsidP="00D91236">
            <w:pPr>
              <w:rPr>
                <w:b/>
                <w:color w:val="1F497D" w:themeColor="text2"/>
                <w:sz w:val="28"/>
                <w:szCs w:val="28"/>
                <w:lang w:bidi="ru-RU"/>
              </w:rPr>
            </w:pPr>
            <w:r w:rsidRPr="000149C6">
              <w:rPr>
                <w:b/>
                <w:iCs/>
                <w:color w:val="1F497D" w:themeColor="text2"/>
                <w:sz w:val="28"/>
                <w:szCs w:val="28"/>
                <w:lang w:bidi="ru-RU"/>
              </w:rPr>
              <w:t xml:space="preserve">Основное содержание </w:t>
            </w:r>
          </w:p>
        </w:tc>
      </w:tr>
      <w:tr w:rsidR="005D7E5F" w:rsidRPr="006F536A" w:rsidTr="00D91236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  9</w:t>
            </w:r>
            <w:r>
              <w:rPr>
                <w:lang w:bidi="ru-RU"/>
              </w:rPr>
              <w:t xml:space="preserve">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Развитие </w:t>
            </w:r>
            <w:proofErr w:type="spellStart"/>
            <w:r w:rsidRPr="00140C7B">
              <w:rPr>
                <w:lang w:bidi="ru-RU"/>
              </w:rPr>
              <w:t>предпрофильной</w:t>
            </w:r>
            <w:proofErr w:type="spellEnd"/>
            <w:r w:rsidRPr="00140C7B">
              <w:rPr>
                <w:lang w:bidi="ru-RU"/>
              </w:rPr>
              <w:t xml:space="preserve"> подготовки - исследование потребностей родителей и детей</w:t>
            </w:r>
          </w:p>
        </w:tc>
      </w:tr>
      <w:tr w:rsidR="005D7E5F" w:rsidRPr="006F536A" w:rsidTr="00D91236">
        <w:trPr>
          <w:trHeight w:hRule="exact" w:val="4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  9</w:t>
            </w:r>
            <w:r>
              <w:rPr>
                <w:lang w:bidi="ru-RU"/>
              </w:rPr>
              <w:t xml:space="preserve">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Расширение набора спецкурсов </w:t>
            </w:r>
            <w:proofErr w:type="spellStart"/>
            <w:r w:rsidRPr="00140C7B">
              <w:rPr>
                <w:lang w:bidi="ru-RU"/>
              </w:rPr>
              <w:t>предпрофильной</w:t>
            </w:r>
            <w:proofErr w:type="spellEnd"/>
            <w:r w:rsidRPr="00140C7B">
              <w:rPr>
                <w:lang w:bidi="ru-RU"/>
              </w:rPr>
              <w:t xml:space="preserve"> подготовки</w:t>
            </w:r>
          </w:p>
        </w:tc>
      </w:tr>
      <w:tr w:rsidR="005D7E5F" w:rsidRPr="006F536A" w:rsidTr="00D91236">
        <w:trPr>
          <w:trHeight w:hRule="exact" w:val="4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  9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>Реализация модульных курсов «Полезные навыки»</w:t>
            </w:r>
          </w:p>
        </w:tc>
      </w:tr>
      <w:tr w:rsidR="005D7E5F" w:rsidRPr="006F536A" w:rsidTr="00D91236">
        <w:trPr>
          <w:trHeight w:hRule="exact" w:val="63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140C7B">
              <w:rPr>
                <w:lang w:bidi="ru-RU"/>
              </w:rPr>
              <w:t xml:space="preserve">10-11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  <w:r w:rsidRPr="00140C7B">
              <w:rPr>
                <w:lang w:bidi="ru-RU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Создание </w:t>
            </w:r>
            <w:proofErr w:type="spellStart"/>
            <w:r w:rsidRPr="00140C7B">
              <w:rPr>
                <w:lang w:bidi="ru-RU"/>
              </w:rPr>
              <w:t>разноуровневой</w:t>
            </w:r>
            <w:proofErr w:type="spellEnd"/>
            <w:proofErr w:type="gramStart"/>
            <w:r w:rsidRPr="00140C7B">
              <w:rPr>
                <w:lang w:bidi="ru-RU"/>
              </w:rPr>
              <w:t xml:space="preserve"> ,</w:t>
            </w:r>
            <w:proofErr w:type="gramEnd"/>
            <w:r w:rsidRPr="00140C7B">
              <w:rPr>
                <w:lang w:bidi="ru-RU"/>
              </w:rPr>
              <w:t xml:space="preserve"> разветвленной многопрофильной школы. Создание в основной школе классов с углубленным изучением отдельных предметов.</w:t>
            </w:r>
          </w:p>
        </w:tc>
      </w:tr>
      <w:tr w:rsidR="005D7E5F" w:rsidRPr="006F536A" w:rsidTr="00D91236">
        <w:trPr>
          <w:trHeight w:hRule="exact" w:val="57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 10- 11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>Разработка и апробирование авторских и модифицированных программ по элективным курсам</w:t>
            </w:r>
          </w:p>
        </w:tc>
      </w:tr>
      <w:tr w:rsidR="005D7E5F" w:rsidRPr="006F536A" w:rsidTr="00D91236">
        <w:trPr>
          <w:trHeight w:hRule="exact" w:val="5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140C7B">
              <w:rPr>
                <w:lang w:bidi="ru-RU"/>
              </w:rPr>
              <w:t xml:space="preserve">9-11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>Развитие школьной социально-психологической службы по вопросам профильного обучения</w:t>
            </w:r>
          </w:p>
        </w:tc>
      </w:tr>
      <w:tr w:rsidR="005D7E5F" w:rsidRPr="006F536A" w:rsidTr="00D91236">
        <w:trPr>
          <w:trHeight w:hRule="exact" w:val="46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E5F" w:rsidRPr="00140C7B" w:rsidRDefault="005D7E5F" w:rsidP="00D91236">
            <w:pPr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140C7B">
              <w:rPr>
                <w:lang w:bidi="ru-RU"/>
              </w:rPr>
              <w:t xml:space="preserve">10-11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  <w:r w:rsidRPr="00140C7B">
              <w:rPr>
                <w:lang w:bidi="ru-RU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>Инновационные подходы в профильном обучении</w:t>
            </w:r>
          </w:p>
        </w:tc>
      </w:tr>
      <w:tr w:rsidR="005D7E5F" w:rsidRPr="006F536A" w:rsidTr="00D91236">
        <w:trPr>
          <w:trHeight w:hRule="exact" w:val="5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 10-11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  <w:r w:rsidRPr="00140C7B">
              <w:rPr>
                <w:lang w:bidi="ru-RU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E5F" w:rsidRPr="00140C7B" w:rsidRDefault="005D7E5F" w:rsidP="00D91236">
            <w:pPr>
              <w:rPr>
                <w:lang w:bidi="ru-RU"/>
              </w:rPr>
            </w:pPr>
            <w:r w:rsidRPr="00140C7B">
              <w:rPr>
                <w:lang w:bidi="ru-RU"/>
              </w:rPr>
              <w:t>Мониторинг профильного обучения</w:t>
            </w:r>
          </w:p>
        </w:tc>
      </w:tr>
    </w:tbl>
    <w:p w:rsidR="005D7E5F" w:rsidRDefault="005D7E5F" w:rsidP="001C4413">
      <w:pPr>
        <w:jc w:val="center"/>
        <w:rPr>
          <w:b/>
          <w:color w:val="1F497D" w:themeColor="text2"/>
          <w:sz w:val="32"/>
          <w:szCs w:val="32"/>
          <w:u w:val="single"/>
        </w:rPr>
      </w:pPr>
    </w:p>
    <w:p w:rsidR="005D7E5F" w:rsidRDefault="005D7E5F" w:rsidP="001C4413">
      <w:pPr>
        <w:jc w:val="center"/>
        <w:rPr>
          <w:b/>
          <w:color w:val="1F497D" w:themeColor="text2"/>
          <w:sz w:val="32"/>
          <w:szCs w:val="32"/>
          <w:u w:val="single"/>
        </w:rPr>
      </w:pPr>
    </w:p>
    <w:p w:rsidR="005D7E5F" w:rsidRDefault="005D7E5F" w:rsidP="001C4413">
      <w:pPr>
        <w:jc w:val="center"/>
        <w:rPr>
          <w:b/>
          <w:color w:val="1F497D" w:themeColor="text2"/>
          <w:sz w:val="32"/>
          <w:szCs w:val="32"/>
          <w:u w:val="single"/>
        </w:rPr>
      </w:pPr>
    </w:p>
    <w:p w:rsidR="005D7E5F" w:rsidRDefault="005D7E5F" w:rsidP="001C4413">
      <w:pPr>
        <w:jc w:val="center"/>
        <w:rPr>
          <w:b/>
          <w:color w:val="1F497D" w:themeColor="text2"/>
          <w:sz w:val="32"/>
          <w:szCs w:val="32"/>
          <w:u w:val="single"/>
        </w:rPr>
      </w:pPr>
    </w:p>
    <w:p w:rsidR="001C4413" w:rsidRPr="00CC6AA5" w:rsidRDefault="001C4413" w:rsidP="001C4413">
      <w:pPr>
        <w:jc w:val="center"/>
        <w:rPr>
          <w:b/>
          <w:color w:val="1F497D" w:themeColor="text2"/>
          <w:sz w:val="32"/>
          <w:szCs w:val="32"/>
          <w:u w:val="single"/>
        </w:rPr>
      </w:pPr>
      <w:proofErr w:type="spellStart"/>
      <w:r>
        <w:rPr>
          <w:b/>
          <w:color w:val="1F497D" w:themeColor="text2"/>
          <w:sz w:val="32"/>
          <w:szCs w:val="32"/>
          <w:u w:val="single"/>
        </w:rPr>
        <w:lastRenderedPageBreak/>
        <w:t>Предпрофильная</w:t>
      </w:r>
      <w:proofErr w:type="spellEnd"/>
      <w:r>
        <w:rPr>
          <w:b/>
          <w:color w:val="1F497D" w:themeColor="text2"/>
          <w:sz w:val="32"/>
          <w:szCs w:val="32"/>
          <w:u w:val="single"/>
        </w:rPr>
        <w:t xml:space="preserve"> подготовка</w:t>
      </w:r>
    </w:p>
    <w:p w:rsidR="001C4413" w:rsidRPr="00255B38" w:rsidRDefault="001C4413" w:rsidP="001C4413">
      <w:pPr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В 9-х классах  </w:t>
      </w:r>
      <w:proofErr w:type="spellStart"/>
      <w:r w:rsidRPr="00255B38">
        <w:rPr>
          <w:rFonts w:eastAsia="Calibri"/>
          <w:sz w:val="28"/>
          <w:szCs w:val="28"/>
        </w:rPr>
        <w:t>предпрофильная</w:t>
      </w:r>
      <w:proofErr w:type="spellEnd"/>
      <w:r w:rsidRPr="00255B38">
        <w:rPr>
          <w:rFonts w:eastAsia="Calibri"/>
          <w:sz w:val="28"/>
          <w:szCs w:val="28"/>
        </w:rPr>
        <w:t xml:space="preserve"> подготовка </w:t>
      </w:r>
      <w:r w:rsidRPr="00255B38">
        <w:rPr>
          <w:sz w:val="28"/>
          <w:szCs w:val="28"/>
        </w:rPr>
        <w:t xml:space="preserve"> </w:t>
      </w:r>
      <w:r w:rsidRPr="00255B38">
        <w:rPr>
          <w:rFonts w:eastAsia="Calibri"/>
          <w:sz w:val="28"/>
          <w:szCs w:val="28"/>
        </w:rPr>
        <w:t xml:space="preserve">представлена </w:t>
      </w:r>
      <w:r w:rsidRPr="00255B38">
        <w:rPr>
          <w:sz w:val="28"/>
          <w:szCs w:val="28"/>
        </w:rPr>
        <w:t>о</w:t>
      </w:r>
      <w:r w:rsidRPr="00255B38">
        <w:rPr>
          <w:rFonts w:eastAsia="Calibri"/>
          <w:sz w:val="28"/>
          <w:szCs w:val="28"/>
        </w:rPr>
        <w:t xml:space="preserve">бязательным для всех </w:t>
      </w:r>
      <w:r w:rsidRPr="00255B38">
        <w:rPr>
          <w:sz w:val="28"/>
          <w:szCs w:val="28"/>
        </w:rPr>
        <w:t xml:space="preserve"> учебным</w:t>
      </w:r>
      <w:r w:rsidRPr="00255B38">
        <w:rPr>
          <w:rFonts w:eastAsia="Calibri"/>
          <w:sz w:val="28"/>
          <w:szCs w:val="28"/>
        </w:rPr>
        <w:t xml:space="preserve"> </w:t>
      </w:r>
      <w:r w:rsidRPr="00255B38">
        <w:rPr>
          <w:sz w:val="28"/>
          <w:szCs w:val="28"/>
        </w:rPr>
        <w:t xml:space="preserve"> </w:t>
      </w:r>
      <w:r w:rsidRPr="00255B38">
        <w:rPr>
          <w:rFonts w:eastAsia="Calibri"/>
          <w:sz w:val="28"/>
          <w:szCs w:val="28"/>
        </w:rPr>
        <w:t xml:space="preserve"> курс</w:t>
      </w:r>
      <w:r w:rsidRPr="00255B38">
        <w:rPr>
          <w:sz w:val="28"/>
          <w:szCs w:val="28"/>
        </w:rPr>
        <w:t>ом</w:t>
      </w:r>
      <w:r w:rsidRPr="00255B38">
        <w:rPr>
          <w:rFonts w:eastAsia="Calibri"/>
          <w:sz w:val="28"/>
          <w:szCs w:val="28"/>
        </w:rPr>
        <w:t xml:space="preserve"> «Основы выбора профиля обучения</w:t>
      </w:r>
      <w:r w:rsidRPr="00255B38">
        <w:rPr>
          <w:sz w:val="28"/>
          <w:szCs w:val="28"/>
        </w:rPr>
        <w:t xml:space="preserve">», направленного на  информирование  по вопросам выбора профиля обучения в средней школе </w:t>
      </w:r>
      <w:r>
        <w:rPr>
          <w:sz w:val="28"/>
          <w:szCs w:val="28"/>
        </w:rPr>
        <w:t xml:space="preserve"> </w:t>
      </w:r>
      <w:r w:rsidRPr="00255B38">
        <w:rPr>
          <w:sz w:val="28"/>
          <w:szCs w:val="28"/>
        </w:rPr>
        <w:t xml:space="preserve">и  на профессиональное самоопределение выпускников основной школы. Отслеживание реализации данного курса показало, учащиеся раньше начинают задумываться о будущей профессии. </w:t>
      </w:r>
      <w:r w:rsidRPr="00255B38">
        <w:rPr>
          <w:rFonts w:eastAsia="Calibri"/>
          <w:sz w:val="28"/>
          <w:szCs w:val="28"/>
        </w:rPr>
        <w:t>Для определения вы</w:t>
      </w:r>
      <w:r w:rsidRPr="00255B38">
        <w:rPr>
          <w:sz w:val="28"/>
          <w:szCs w:val="28"/>
        </w:rPr>
        <w:t xml:space="preserve">бора профильного обучения </w:t>
      </w:r>
      <w:r>
        <w:rPr>
          <w:sz w:val="28"/>
          <w:szCs w:val="28"/>
        </w:rPr>
        <w:t>об</w:t>
      </w:r>
      <w:r w:rsidRPr="00255B3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55B38">
        <w:rPr>
          <w:sz w:val="28"/>
          <w:szCs w:val="28"/>
        </w:rPr>
        <w:t>щим</w:t>
      </w:r>
      <w:r w:rsidRPr="00255B38">
        <w:rPr>
          <w:rFonts w:eastAsia="Calibri"/>
          <w:sz w:val="28"/>
          <w:szCs w:val="28"/>
        </w:rPr>
        <w:t>ся представляется широкий спектр элективных курсов</w:t>
      </w:r>
      <w:r w:rsidRPr="00255B38">
        <w:rPr>
          <w:sz w:val="28"/>
          <w:szCs w:val="28"/>
        </w:rPr>
        <w:t xml:space="preserve"> по выбору: </w:t>
      </w:r>
      <w:r w:rsidRPr="00255B38">
        <w:rPr>
          <w:rFonts w:eastAsia="Calibri"/>
          <w:sz w:val="28"/>
          <w:szCs w:val="28"/>
        </w:rPr>
        <w:t xml:space="preserve"> по черчению, химии, биологии, </w:t>
      </w:r>
      <w:r w:rsidRPr="00255B38">
        <w:rPr>
          <w:sz w:val="28"/>
          <w:szCs w:val="28"/>
        </w:rPr>
        <w:t xml:space="preserve"> </w:t>
      </w:r>
      <w:r w:rsidRPr="00255B38">
        <w:rPr>
          <w:rFonts w:eastAsia="Calibri"/>
          <w:sz w:val="28"/>
          <w:szCs w:val="28"/>
        </w:rPr>
        <w:t xml:space="preserve"> русскому языку, литературе, физике, математике, истории</w:t>
      </w:r>
      <w:r w:rsidRPr="00255B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Названия</w:t>
      </w:r>
      <w:r w:rsidRPr="00255B38">
        <w:rPr>
          <w:sz w:val="28"/>
          <w:szCs w:val="28"/>
        </w:rPr>
        <w:t xml:space="preserve"> э</w:t>
      </w:r>
      <w:r>
        <w:rPr>
          <w:sz w:val="28"/>
          <w:szCs w:val="28"/>
        </w:rPr>
        <w:t>лективных курсов по выбору меняю</w:t>
      </w:r>
      <w:r w:rsidRPr="00255B38">
        <w:rPr>
          <w:sz w:val="28"/>
          <w:szCs w:val="28"/>
        </w:rPr>
        <w:t xml:space="preserve">тся   по учебным годам. </w:t>
      </w:r>
    </w:p>
    <w:tbl>
      <w:tblPr>
        <w:tblStyle w:val="a8"/>
        <w:tblW w:w="0" w:type="auto"/>
        <w:tblLook w:val="04A0"/>
      </w:tblPr>
      <w:tblGrid>
        <w:gridCol w:w="2251"/>
        <w:gridCol w:w="6291"/>
      </w:tblGrid>
      <w:tr w:rsidR="001C4413" w:rsidRPr="00DE2508" w:rsidTr="00D91236">
        <w:tc>
          <w:tcPr>
            <w:tcW w:w="225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 w:rsidRPr="00DE2508">
              <w:rPr>
                <w:sz w:val="24"/>
                <w:szCs w:val="24"/>
              </w:rPr>
              <w:t>История</w:t>
            </w:r>
          </w:p>
        </w:tc>
        <w:tc>
          <w:tcPr>
            <w:tcW w:w="629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 w:rsidRPr="00DE2508">
              <w:rPr>
                <w:sz w:val="24"/>
                <w:szCs w:val="24"/>
              </w:rPr>
              <w:t xml:space="preserve">« </w:t>
            </w:r>
            <w:r w:rsidR="00A71A21">
              <w:rPr>
                <w:sz w:val="24"/>
                <w:szCs w:val="24"/>
              </w:rPr>
              <w:t xml:space="preserve"> Ключи к тайнам Клио</w:t>
            </w:r>
            <w:r w:rsidRPr="00DE2508">
              <w:rPr>
                <w:sz w:val="24"/>
                <w:szCs w:val="24"/>
              </w:rPr>
              <w:t>»</w:t>
            </w:r>
          </w:p>
          <w:p w:rsidR="001C4413" w:rsidRPr="00DE2508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DE2508" w:rsidTr="00D91236">
        <w:tc>
          <w:tcPr>
            <w:tcW w:w="225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 w:rsidRPr="00DE250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291" w:type="dxa"/>
          </w:tcPr>
          <w:p w:rsidR="001C4413" w:rsidRPr="00DE2508" w:rsidRDefault="001C4413" w:rsidP="00886DC8">
            <w:pPr>
              <w:rPr>
                <w:sz w:val="24"/>
                <w:szCs w:val="24"/>
              </w:rPr>
            </w:pPr>
            <w:r w:rsidRPr="00DE2508">
              <w:rPr>
                <w:sz w:val="24"/>
                <w:szCs w:val="24"/>
              </w:rPr>
              <w:t xml:space="preserve">« </w:t>
            </w:r>
            <w:r w:rsidR="00886DC8">
              <w:rPr>
                <w:sz w:val="24"/>
                <w:szCs w:val="24"/>
              </w:rPr>
              <w:t xml:space="preserve"> Подготовка к ОГЭ</w:t>
            </w:r>
            <w:r w:rsidRPr="00DE2508">
              <w:rPr>
                <w:sz w:val="24"/>
                <w:szCs w:val="24"/>
              </w:rPr>
              <w:t>»</w:t>
            </w:r>
          </w:p>
        </w:tc>
      </w:tr>
      <w:tr w:rsidR="001C4413" w:rsidRPr="00DE2508" w:rsidTr="00D91236">
        <w:tc>
          <w:tcPr>
            <w:tcW w:w="225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 w:rsidRPr="00DE2508">
              <w:rPr>
                <w:sz w:val="24"/>
                <w:szCs w:val="24"/>
              </w:rPr>
              <w:t>Черчение</w:t>
            </w:r>
          </w:p>
        </w:tc>
        <w:tc>
          <w:tcPr>
            <w:tcW w:w="629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 w:rsidRPr="00DE2508">
              <w:rPr>
                <w:sz w:val="24"/>
                <w:szCs w:val="24"/>
              </w:rPr>
              <w:t>« Проекционное черчение»</w:t>
            </w:r>
            <w:r>
              <w:rPr>
                <w:sz w:val="24"/>
                <w:szCs w:val="24"/>
              </w:rPr>
              <w:t>, «Сечение и разрезы»</w:t>
            </w:r>
          </w:p>
        </w:tc>
      </w:tr>
      <w:tr w:rsidR="001C4413" w:rsidRPr="00DE2508" w:rsidTr="00D91236">
        <w:tc>
          <w:tcPr>
            <w:tcW w:w="225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29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Русский язык и культура речи»</w:t>
            </w:r>
          </w:p>
        </w:tc>
      </w:tr>
      <w:tr w:rsidR="001C4413" w:rsidRPr="00DE2508" w:rsidTr="00D91236">
        <w:tc>
          <w:tcPr>
            <w:tcW w:w="225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29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литература  последних  десятилетий»</w:t>
            </w:r>
          </w:p>
        </w:tc>
      </w:tr>
      <w:tr w:rsidR="001C4413" w:rsidRPr="00DE2508" w:rsidTr="00D91236">
        <w:tc>
          <w:tcPr>
            <w:tcW w:w="225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29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Алгебра плюс: элементарная алгебра точки зрения высшей математики»</w:t>
            </w:r>
          </w:p>
        </w:tc>
      </w:tr>
      <w:tr w:rsidR="001C4413" w:rsidTr="00D91236">
        <w:tc>
          <w:tcPr>
            <w:tcW w:w="2251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291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Химия в быту»</w:t>
            </w:r>
          </w:p>
        </w:tc>
      </w:tr>
      <w:tr w:rsidR="001C4413" w:rsidTr="00D91236">
        <w:tc>
          <w:tcPr>
            <w:tcW w:w="2251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291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«Анатомия человека»</w:t>
            </w:r>
          </w:p>
        </w:tc>
      </w:tr>
      <w:tr w:rsidR="001C4413" w:rsidTr="00D91236">
        <w:tc>
          <w:tcPr>
            <w:tcW w:w="225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 w:rsidRPr="00DE2508">
              <w:rPr>
                <w:sz w:val="24"/>
                <w:szCs w:val="24"/>
              </w:rPr>
              <w:t>Физика</w:t>
            </w:r>
          </w:p>
        </w:tc>
        <w:tc>
          <w:tcPr>
            <w:tcW w:w="6291" w:type="dxa"/>
          </w:tcPr>
          <w:p w:rsidR="001C4413" w:rsidRPr="00DE2508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Элементы биофизики</w:t>
            </w:r>
            <w:r w:rsidRPr="00DE2508">
              <w:rPr>
                <w:sz w:val="24"/>
                <w:szCs w:val="24"/>
              </w:rPr>
              <w:t>»</w:t>
            </w:r>
          </w:p>
          <w:p w:rsidR="001C4413" w:rsidRPr="00DE2508" w:rsidRDefault="001C4413" w:rsidP="00D91236">
            <w:pPr>
              <w:rPr>
                <w:sz w:val="24"/>
                <w:szCs w:val="24"/>
              </w:rPr>
            </w:pPr>
          </w:p>
        </w:tc>
      </w:tr>
    </w:tbl>
    <w:p w:rsidR="001C4413" w:rsidRDefault="001C4413" w:rsidP="001C4413">
      <w:pPr>
        <w:ind w:firstLine="709"/>
        <w:jc w:val="both"/>
        <w:rPr>
          <w:rFonts w:ascii="Calibri" w:eastAsia="Calibri" w:hAnsi="Calibri"/>
          <w:sz w:val="28"/>
          <w:szCs w:val="28"/>
        </w:rPr>
      </w:pPr>
    </w:p>
    <w:p w:rsidR="001C4413" w:rsidRPr="00571B1A" w:rsidRDefault="001C4413" w:rsidP="001C4413">
      <w:pPr>
        <w:ind w:firstLine="709"/>
        <w:jc w:val="both"/>
        <w:rPr>
          <w:rFonts w:eastAsia="Calibri"/>
          <w:sz w:val="28"/>
          <w:szCs w:val="28"/>
        </w:rPr>
      </w:pPr>
      <w:r w:rsidRPr="00571B1A">
        <w:rPr>
          <w:sz w:val="28"/>
          <w:szCs w:val="28"/>
        </w:rPr>
        <w:t xml:space="preserve">Школьный </w:t>
      </w:r>
      <w:r>
        <w:rPr>
          <w:sz w:val="28"/>
          <w:szCs w:val="28"/>
        </w:rPr>
        <w:t xml:space="preserve">педагог - </w:t>
      </w:r>
      <w:r w:rsidRPr="00571B1A">
        <w:rPr>
          <w:sz w:val="28"/>
          <w:szCs w:val="28"/>
        </w:rPr>
        <w:t>психолог совместно с классными руководителями  ведет информационную работу</w:t>
      </w:r>
      <w:r>
        <w:rPr>
          <w:sz w:val="28"/>
          <w:szCs w:val="28"/>
        </w:rPr>
        <w:t>,</w:t>
      </w:r>
      <w:r w:rsidRPr="00571B1A">
        <w:rPr>
          <w:sz w:val="28"/>
          <w:szCs w:val="28"/>
        </w:rPr>
        <w:t xml:space="preserve">  </w:t>
      </w:r>
      <w:proofErr w:type="spellStart"/>
      <w:r w:rsidRPr="00571B1A">
        <w:rPr>
          <w:sz w:val="28"/>
          <w:szCs w:val="28"/>
        </w:rPr>
        <w:t>профконсультирование</w:t>
      </w:r>
      <w:proofErr w:type="spellEnd"/>
      <w:r>
        <w:rPr>
          <w:sz w:val="28"/>
          <w:szCs w:val="28"/>
        </w:rPr>
        <w:t xml:space="preserve"> и диагностику</w:t>
      </w:r>
      <w:r w:rsidRPr="00571B1A">
        <w:rPr>
          <w:sz w:val="28"/>
          <w:szCs w:val="28"/>
        </w:rPr>
        <w:t xml:space="preserve"> </w:t>
      </w:r>
      <w:proofErr w:type="gramStart"/>
      <w:r w:rsidRPr="00571B1A">
        <w:rPr>
          <w:sz w:val="28"/>
          <w:szCs w:val="28"/>
        </w:rPr>
        <w:t>обучающихся</w:t>
      </w:r>
      <w:proofErr w:type="gramEnd"/>
      <w:r w:rsidRPr="00571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выбору профильного направления в 10 классе. По окончании основной школы обучающиеся сдают экзамены на ГИА по тем предметам на выбор, которые будут изучаться на профильном уровне в средней школе.</w:t>
      </w:r>
    </w:p>
    <w:p w:rsidR="001C4413" w:rsidRPr="00CC6AA5" w:rsidRDefault="001C4413" w:rsidP="001C4413">
      <w:pPr>
        <w:ind w:firstLine="709"/>
        <w:jc w:val="both"/>
        <w:rPr>
          <w:rFonts w:ascii="Arial Narrow" w:eastAsia="Calibri" w:hAnsi="Arial Narrow"/>
          <w:b/>
          <w:color w:val="1F497D" w:themeColor="text2"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CC6AA5">
        <w:rPr>
          <w:rFonts w:ascii="Arial Narrow" w:hAnsi="Arial Narrow"/>
          <w:b/>
          <w:color w:val="1F497D" w:themeColor="text2"/>
          <w:sz w:val="32"/>
          <w:szCs w:val="32"/>
          <w:u w:val="single"/>
        </w:rPr>
        <w:t>Профильное обучение в средней</w:t>
      </w:r>
      <w:r w:rsidRPr="00CC6AA5">
        <w:rPr>
          <w:rFonts w:ascii="Arial Narrow" w:eastAsia="Calibri" w:hAnsi="Arial Narrow"/>
          <w:b/>
          <w:color w:val="1F497D" w:themeColor="text2"/>
          <w:sz w:val="32"/>
          <w:szCs w:val="32"/>
          <w:u w:val="single"/>
        </w:rPr>
        <w:t xml:space="preserve"> </w:t>
      </w:r>
      <w:r w:rsidRPr="00CC6AA5">
        <w:rPr>
          <w:rFonts w:ascii="Arial Narrow" w:hAnsi="Arial Narrow"/>
          <w:b/>
          <w:color w:val="1F497D" w:themeColor="text2"/>
          <w:sz w:val="32"/>
          <w:szCs w:val="32"/>
          <w:u w:val="single"/>
        </w:rPr>
        <w:t xml:space="preserve"> школе</w:t>
      </w:r>
      <w:r w:rsidRPr="00CC6AA5">
        <w:rPr>
          <w:rFonts w:ascii="Arial Narrow" w:eastAsia="Calibri" w:hAnsi="Arial Narrow"/>
          <w:b/>
          <w:color w:val="1F497D" w:themeColor="text2"/>
          <w:sz w:val="32"/>
          <w:szCs w:val="32"/>
          <w:u w:val="single"/>
        </w:rPr>
        <w:t>.</w:t>
      </w:r>
    </w:p>
    <w:p w:rsidR="001C4413" w:rsidRPr="00255B38" w:rsidRDefault="001C4413" w:rsidP="001C4413">
      <w:pPr>
        <w:ind w:firstLine="709"/>
        <w:jc w:val="both"/>
        <w:rPr>
          <w:rFonts w:eastAsia="Calibri"/>
          <w:sz w:val="28"/>
          <w:szCs w:val="28"/>
        </w:rPr>
      </w:pPr>
      <w:r w:rsidRPr="00255B38">
        <w:rPr>
          <w:rFonts w:eastAsia="Calibri"/>
          <w:sz w:val="28"/>
          <w:szCs w:val="28"/>
        </w:rPr>
        <w:t>При пос</w:t>
      </w:r>
      <w:r w:rsidRPr="00255B38">
        <w:rPr>
          <w:sz w:val="28"/>
          <w:szCs w:val="28"/>
        </w:rPr>
        <w:t xml:space="preserve">троении учебного плана средней </w:t>
      </w:r>
      <w:r w:rsidRPr="00255B38">
        <w:rPr>
          <w:rFonts w:eastAsia="Calibri"/>
          <w:sz w:val="28"/>
          <w:szCs w:val="28"/>
        </w:rPr>
        <w:t xml:space="preserve"> школы исходи</w:t>
      </w:r>
      <w:r w:rsidRPr="00255B38">
        <w:rPr>
          <w:sz w:val="28"/>
          <w:szCs w:val="28"/>
        </w:rPr>
        <w:t>м</w:t>
      </w:r>
      <w:r w:rsidRPr="00255B38">
        <w:rPr>
          <w:rFonts w:eastAsia="Calibri"/>
          <w:sz w:val="28"/>
          <w:szCs w:val="28"/>
        </w:rPr>
        <w:t xml:space="preserve"> из принципа двухуровневого (базового и профильного) федерального компонента государственного стандарта общего образования.</w:t>
      </w:r>
    </w:p>
    <w:p w:rsidR="001C4413" w:rsidRPr="00255B38" w:rsidRDefault="001C4413" w:rsidP="001C4413">
      <w:pPr>
        <w:ind w:firstLine="709"/>
        <w:jc w:val="both"/>
        <w:rPr>
          <w:rFonts w:eastAsia="Calibri"/>
          <w:sz w:val="28"/>
          <w:szCs w:val="28"/>
        </w:rPr>
      </w:pPr>
      <w:r w:rsidRPr="00255B38">
        <w:rPr>
          <w:sz w:val="28"/>
          <w:szCs w:val="28"/>
        </w:rPr>
        <w:t xml:space="preserve">В 10-11 классах </w:t>
      </w:r>
      <w:r w:rsidRPr="00255B38">
        <w:rPr>
          <w:rFonts w:eastAsia="Calibri"/>
          <w:sz w:val="28"/>
          <w:szCs w:val="28"/>
        </w:rPr>
        <w:t xml:space="preserve"> многопрофильное обучение организованно  в соответствии с требованиями к профильному обучению. </w:t>
      </w:r>
      <w:r w:rsidRPr="00255B38">
        <w:rPr>
          <w:sz w:val="28"/>
          <w:szCs w:val="28"/>
        </w:rPr>
        <w:t>В этом учебном году н</w:t>
      </w:r>
      <w:r w:rsidRPr="00255B38">
        <w:rPr>
          <w:rFonts w:eastAsia="Calibri"/>
          <w:sz w:val="28"/>
          <w:szCs w:val="28"/>
        </w:rPr>
        <w:t xml:space="preserve">а базе двух  11-х классов </w:t>
      </w:r>
      <w:r>
        <w:rPr>
          <w:rFonts w:eastAsia="Calibri"/>
          <w:sz w:val="28"/>
          <w:szCs w:val="28"/>
        </w:rPr>
        <w:t>организовано</w:t>
      </w:r>
      <w:r w:rsidRPr="00255B38">
        <w:rPr>
          <w:rFonts w:eastAsia="Calibri"/>
          <w:sz w:val="28"/>
          <w:szCs w:val="28"/>
        </w:rPr>
        <w:t xml:space="preserve"> профильное обучение по четыр</w:t>
      </w:r>
      <w:r w:rsidR="00D91236">
        <w:rPr>
          <w:rFonts w:eastAsia="Calibri"/>
          <w:sz w:val="28"/>
          <w:szCs w:val="28"/>
        </w:rPr>
        <w:t xml:space="preserve">ем направлениям: гуманитарное, </w:t>
      </w:r>
      <w:r w:rsidRPr="00255B38">
        <w:rPr>
          <w:rFonts w:eastAsia="Calibri"/>
          <w:sz w:val="28"/>
          <w:szCs w:val="28"/>
        </w:rPr>
        <w:t>историческое, химико-биологическое, физико-математическое. На базе двух</w:t>
      </w:r>
      <w:r w:rsidRPr="00255B38">
        <w:rPr>
          <w:sz w:val="28"/>
          <w:szCs w:val="28"/>
        </w:rPr>
        <w:t xml:space="preserve"> </w:t>
      </w:r>
      <w:r w:rsidRPr="00255B38">
        <w:rPr>
          <w:rFonts w:eastAsia="Calibri"/>
          <w:sz w:val="28"/>
          <w:szCs w:val="28"/>
        </w:rPr>
        <w:t xml:space="preserve">10-х классов </w:t>
      </w:r>
      <w:r>
        <w:rPr>
          <w:rFonts w:eastAsia="Calibri"/>
          <w:sz w:val="28"/>
          <w:szCs w:val="28"/>
        </w:rPr>
        <w:t>идет</w:t>
      </w:r>
      <w:r w:rsidRPr="00255B38">
        <w:rPr>
          <w:sz w:val="28"/>
          <w:szCs w:val="28"/>
        </w:rPr>
        <w:t xml:space="preserve"> </w:t>
      </w:r>
      <w:r w:rsidRPr="00255B38">
        <w:rPr>
          <w:rFonts w:eastAsia="Calibri"/>
          <w:sz w:val="28"/>
          <w:szCs w:val="28"/>
        </w:rPr>
        <w:t xml:space="preserve"> обучение по  трем напра</w:t>
      </w:r>
      <w:r w:rsidR="00D91236">
        <w:rPr>
          <w:rFonts w:eastAsia="Calibri"/>
          <w:sz w:val="28"/>
          <w:szCs w:val="28"/>
        </w:rPr>
        <w:t xml:space="preserve">влениям: физико-математическое, </w:t>
      </w:r>
      <w:r w:rsidRPr="00255B38">
        <w:rPr>
          <w:rFonts w:eastAsia="Calibri"/>
          <w:sz w:val="28"/>
          <w:szCs w:val="28"/>
        </w:rPr>
        <w:t>историческое, химико-биологическое</w:t>
      </w:r>
      <w:r>
        <w:rPr>
          <w:sz w:val="28"/>
          <w:szCs w:val="28"/>
        </w:rPr>
        <w:t>. В каждой  параллели</w:t>
      </w:r>
      <w:r w:rsidRPr="00255B38">
        <w:rPr>
          <w:sz w:val="28"/>
          <w:szCs w:val="28"/>
        </w:rPr>
        <w:t xml:space="preserve"> из </w:t>
      </w:r>
      <w:r w:rsidRPr="00255B38">
        <w:rPr>
          <w:rFonts w:eastAsia="Calibri"/>
          <w:sz w:val="28"/>
          <w:szCs w:val="28"/>
        </w:rPr>
        <w:t xml:space="preserve"> у</w:t>
      </w:r>
      <w:r>
        <w:rPr>
          <w:rFonts w:eastAsia="Calibri"/>
          <w:sz w:val="28"/>
          <w:szCs w:val="28"/>
        </w:rPr>
        <w:t>чащихся двух классов формируются</w:t>
      </w:r>
      <w:r w:rsidRPr="00255B38">
        <w:rPr>
          <w:rFonts w:eastAsia="Calibri"/>
          <w:sz w:val="28"/>
          <w:szCs w:val="28"/>
        </w:rPr>
        <w:t xml:space="preserve"> свободно</w:t>
      </w:r>
      <w:r>
        <w:rPr>
          <w:rFonts w:eastAsia="Calibri"/>
          <w:sz w:val="28"/>
          <w:szCs w:val="28"/>
        </w:rPr>
        <w:t xml:space="preserve"> </w:t>
      </w:r>
      <w:r w:rsidRPr="00255B38">
        <w:rPr>
          <w:rFonts w:eastAsia="Calibri"/>
          <w:sz w:val="28"/>
          <w:szCs w:val="28"/>
        </w:rPr>
        <w:t>конструируемые группы по направлениям профил</w:t>
      </w:r>
      <w:r>
        <w:rPr>
          <w:rFonts w:eastAsia="Calibri"/>
          <w:sz w:val="28"/>
          <w:szCs w:val="28"/>
        </w:rPr>
        <w:t xml:space="preserve">ьного обучения: 10-1, 11-1 </w:t>
      </w:r>
      <w:proofErr w:type="spellStart"/>
      <w:r>
        <w:rPr>
          <w:rFonts w:eastAsia="Calibri"/>
          <w:sz w:val="28"/>
          <w:szCs w:val="28"/>
        </w:rPr>
        <w:t>физико</w:t>
      </w:r>
      <w:proofErr w:type="spellEnd"/>
      <w:r>
        <w:rPr>
          <w:rFonts w:eastAsia="Calibri"/>
          <w:sz w:val="28"/>
          <w:szCs w:val="28"/>
        </w:rPr>
        <w:t xml:space="preserve"> - математические, 10-2,11-2 гуманитарные, 10-3, 11-3 исторические, 10-4, 11-4 </w:t>
      </w:r>
      <w:proofErr w:type="spellStart"/>
      <w:r>
        <w:rPr>
          <w:rFonts w:eastAsia="Calibri"/>
          <w:sz w:val="28"/>
          <w:szCs w:val="28"/>
        </w:rPr>
        <w:t>химик</w:t>
      </w:r>
      <w:proofErr w:type="gramStart"/>
      <w:r>
        <w:rPr>
          <w:rFonts w:eastAsia="Calibri"/>
          <w:sz w:val="28"/>
          <w:szCs w:val="28"/>
        </w:rPr>
        <w:t>о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биологические. Группы для изучения предметов базового уровня: 10-5,11-5, 10-6,11-6, 10-7, </w:t>
      </w:r>
      <w:r>
        <w:rPr>
          <w:rFonts w:eastAsia="Calibri"/>
          <w:sz w:val="28"/>
          <w:szCs w:val="28"/>
        </w:rPr>
        <w:lastRenderedPageBreak/>
        <w:t>11-7.Учащиеся  на один урок одновременно    делятся  на 3-4 учебные группы. Один и тот же предмет в каждой группе преподают разные педагоги. Такие предметы как география, основы предпринимательства, основы безопасности жизнедеятельности, иностранный язык, информатика, физическая культура изучаются по классам без деления на группы.</w:t>
      </w:r>
    </w:p>
    <w:p w:rsidR="001C4413" w:rsidRDefault="001C4413" w:rsidP="001C4413">
      <w:pPr>
        <w:ind w:firstLine="709"/>
        <w:jc w:val="both"/>
        <w:rPr>
          <w:rFonts w:eastAsia="Calibri"/>
          <w:sz w:val="28"/>
          <w:szCs w:val="28"/>
        </w:rPr>
      </w:pPr>
      <w:r w:rsidRPr="00255B3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профильных группах    </w:t>
      </w:r>
      <w:r w:rsidRPr="00255B38">
        <w:rPr>
          <w:sz w:val="28"/>
          <w:szCs w:val="28"/>
        </w:rPr>
        <w:t xml:space="preserve"> представлено </w:t>
      </w:r>
      <w:r w:rsidRPr="00255B38">
        <w:rPr>
          <w:rFonts w:eastAsia="Calibri"/>
          <w:sz w:val="28"/>
          <w:szCs w:val="28"/>
        </w:rPr>
        <w:t>по два учебных предмета на профильном уровне, остальные предметы изучаются на базовом уровне</w:t>
      </w:r>
      <w:r>
        <w:rPr>
          <w:rFonts w:eastAsia="Calibri"/>
          <w:sz w:val="28"/>
          <w:szCs w:val="28"/>
        </w:rPr>
        <w:t xml:space="preserve">: </w:t>
      </w:r>
    </w:p>
    <w:p w:rsidR="001C4413" w:rsidRDefault="001C4413" w:rsidP="001C44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255B38">
        <w:rPr>
          <w:rFonts w:eastAsia="Calibri"/>
          <w:sz w:val="28"/>
          <w:szCs w:val="28"/>
        </w:rPr>
        <w:t xml:space="preserve">изика, математика (физико-математический профиль); </w:t>
      </w:r>
    </w:p>
    <w:p w:rsidR="001C4413" w:rsidRPr="00255B38" w:rsidRDefault="001C4413" w:rsidP="001C44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русский язык</w:t>
      </w:r>
      <w:r w:rsidRPr="00255B38">
        <w:rPr>
          <w:rFonts w:eastAsia="Calibri"/>
          <w:sz w:val="28"/>
          <w:szCs w:val="28"/>
        </w:rPr>
        <w:t>, литература (гуманитарный профиль);</w:t>
      </w:r>
    </w:p>
    <w:p w:rsidR="001C4413" w:rsidRPr="00255B38" w:rsidRDefault="001C4413" w:rsidP="001C44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и</w:t>
      </w:r>
      <w:r w:rsidRPr="00255B38">
        <w:rPr>
          <w:rFonts w:eastAsia="Calibri"/>
          <w:sz w:val="28"/>
          <w:szCs w:val="28"/>
        </w:rPr>
        <w:t>стория, обществознан</w:t>
      </w:r>
      <w:r w:rsidRPr="00255B38">
        <w:rPr>
          <w:sz w:val="28"/>
          <w:szCs w:val="28"/>
        </w:rPr>
        <w:t xml:space="preserve">ие и экономика </w:t>
      </w:r>
      <w:r w:rsidRPr="00255B38">
        <w:rPr>
          <w:rFonts w:eastAsia="Calibri"/>
          <w:sz w:val="28"/>
          <w:szCs w:val="28"/>
        </w:rPr>
        <w:t xml:space="preserve"> (социально-исторический профиль); </w:t>
      </w:r>
    </w:p>
    <w:p w:rsidR="001C4413" w:rsidRPr="00255B38" w:rsidRDefault="001C4413" w:rsidP="001C44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</w:t>
      </w:r>
      <w:r w:rsidRPr="00255B38">
        <w:rPr>
          <w:rFonts w:eastAsia="Calibri"/>
          <w:sz w:val="28"/>
          <w:szCs w:val="28"/>
        </w:rPr>
        <w:t>имия</w:t>
      </w:r>
      <w:proofErr w:type="gramStart"/>
      <w:r w:rsidRPr="00255B38">
        <w:rPr>
          <w:rFonts w:eastAsia="Calibri"/>
          <w:sz w:val="28"/>
          <w:szCs w:val="28"/>
        </w:rPr>
        <w:t xml:space="preserve"> ,</w:t>
      </w:r>
      <w:proofErr w:type="gramEnd"/>
      <w:r w:rsidRPr="00255B38">
        <w:rPr>
          <w:rFonts w:eastAsia="Calibri"/>
          <w:sz w:val="28"/>
          <w:szCs w:val="28"/>
        </w:rPr>
        <w:t xml:space="preserve"> биология </w:t>
      </w:r>
      <w:r>
        <w:rPr>
          <w:rFonts w:eastAsia="Calibri"/>
          <w:sz w:val="28"/>
          <w:szCs w:val="28"/>
        </w:rPr>
        <w:t>(химико-биологический профиль).</w:t>
      </w:r>
    </w:p>
    <w:p w:rsidR="001C4413" w:rsidRPr="00255B38" w:rsidRDefault="001C4413" w:rsidP="001C4413">
      <w:pPr>
        <w:ind w:firstLine="709"/>
        <w:jc w:val="both"/>
        <w:rPr>
          <w:rFonts w:eastAsia="Calibri"/>
          <w:sz w:val="28"/>
          <w:szCs w:val="28"/>
        </w:rPr>
      </w:pPr>
      <w:r w:rsidRPr="00255B38">
        <w:rPr>
          <w:rFonts w:eastAsia="Calibri"/>
          <w:sz w:val="28"/>
          <w:szCs w:val="28"/>
        </w:rPr>
        <w:t>Учебный предмет  «Естествознание» в группах базового обучения изучается как отдельные предметы  «химия», «биология», «физика».</w:t>
      </w:r>
    </w:p>
    <w:p w:rsidR="001C4413" w:rsidRDefault="001C4413" w:rsidP="001C4413">
      <w:pPr>
        <w:ind w:firstLine="709"/>
        <w:jc w:val="both"/>
        <w:rPr>
          <w:rFonts w:eastAsia="Calibri"/>
          <w:sz w:val="28"/>
          <w:szCs w:val="28"/>
        </w:rPr>
      </w:pPr>
      <w:r w:rsidRPr="00255B38">
        <w:rPr>
          <w:rFonts w:eastAsia="Calibri"/>
          <w:sz w:val="28"/>
          <w:szCs w:val="28"/>
        </w:rPr>
        <w:t xml:space="preserve"> Часы, отведенные на компон</w:t>
      </w:r>
      <w:r>
        <w:rPr>
          <w:rFonts w:eastAsia="Calibri"/>
          <w:sz w:val="28"/>
          <w:szCs w:val="28"/>
        </w:rPr>
        <w:t xml:space="preserve">ент образовательного учреждения, </w:t>
      </w:r>
      <w:r w:rsidRPr="00255B38">
        <w:rPr>
          <w:rFonts w:eastAsia="Calibri"/>
          <w:sz w:val="28"/>
          <w:szCs w:val="28"/>
        </w:rPr>
        <w:t>используются на усиление предметов федерального компонента для  предметов  базового обучени</w:t>
      </w:r>
      <w:proofErr w:type="gramStart"/>
      <w:r w:rsidRPr="00255B38">
        <w:rPr>
          <w:rFonts w:eastAsia="Calibri"/>
          <w:sz w:val="28"/>
          <w:szCs w:val="28"/>
        </w:rPr>
        <w:t>я(</w:t>
      </w:r>
      <w:proofErr w:type="gramEnd"/>
      <w:r w:rsidRPr="00255B38">
        <w:rPr>
          <w:rFonts w:eastAsia="Calibri"/>
          <w:sz w:val="28"/>
          <w:szCs w:val="28"/>
        </w:rPr>
        <w:t xml:space="preserve"> физика, математика, русский язык, информатика) , введена астрономия в 11 классах.</w:t>
      </w:r>
      <w:r>
        <w:rPr>
          <w:rFonts w:eastAsia="Calibri"/>
          <w:sz w:val="28"/>
          <w:szCs w:val="28"/>
        </w:rPr>
        <w:t>. Недостающие часы по тарификации для  выполнения требований по минимальному количеству часов на  изучение  предметов на профильном уровне  оплачиваются из фонда доплат.  Соблюдается предельно допустимая учебная нагрузка на каждого  ученика  при 6 –дневной неделе – 37 часов вместе с элективными курсами.</w:t>
      </w: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jc w:val="center"/>
        <w:rPr>
          <w:b/>
          <w:color w:val="1F497D" w:themeColor="text2"/>
          <w:sz w:val="28"/>
          <w:szCs w:val="28"/>
        </w:rPr>
      </w:pPr>
    </w:p>
    <w:p w:rsidR="001C4413" w:rsidRDefault="001C4413" w:rsidP="001C4413">
      <w:pPr>
        <w:ind w:firstLine="709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</w:t>
      </w:r>
    </w:p>
    <w:p w:rsidR="00886DC8" w:rsidRDefault="00886DC8" w:rsidP="001C4413">
      <w:pPr>
        <w:ind w:firstLine="709"/>
        <w:jc w:val="both"/>
        <w:rPr>
          <w:b/>
          <w:color w:val="1F497D" w:themeColor="text2"/>
          <w:sz w:val="28"/>
          <w:szCs w:val="28"/>
        </w:rPr>
      </w:pPr>
    </w:p>
    <w:p w:rsidR="00886DC8" w:rsidRDefault="00886DC8" w:rsidP="001C4413">
      <w:pPr>
        <w:ind w:firstLine="709"/>
        <w:jc w:val="both"/>
        <w:rPr>
          <w:b/>
          <w:color w:val="1F497D" w:themeColor="text2"/>
          <w:sz w:val="28"/>
          <w:szCs w:val="28"/>
        </w:rPr>
      </w:pPr>
    </w:p>
    <w:p w:rsidR="00886DC8" w:rsidRPr="00255B38" w:rsidRDefault="00886DC8" w:rsidP="001C4413">
      <w:pPr>
        <w:ind w:firstLine="709"/>
        <w:jc w:val="both"/>
        <w:rPr>
          <w:rFonts w:eastAsia="Calibri"/>
          <w:sz w:val="28"/>
          <w:szCs w:val="28"/>
        </w:rPr>
      </w:pPr>
    </w:p>
    <w:p w:rsidR="001C4413" w:rsidRPr="006E0EED" w:rsidRDefault="001C4413" w:rsidP="001C4413">
      <w:pPr>
        <w:ind w:firstLine="709"/>
        <w:jc w:val="center"/>
        <w:rPr>
          <w:rFonts w:eastAsia="Calibri"/>
          <w:b/>
          <w:color w:val="1F497D" w:themeColor="text2"/>
          <w:sz w:val="28"/>
        </w:rPr>
      </w:pPr>
      <w:r>
        <w:rPr>
          <w:rFonts w:eastAsia="Calibri"/>
          <w:b/>
          <w:color w:val="1F497D" w:themeColor="text2"/>
          <w:sz w:val="28"/>
        </w:rPr>
        <w:t>Элективные курсы</w:t>
      </w:r>
    </w:p>
    <w:p w:rsidR="001C4413" w:rsidRPr="006E0EED" w:rsidRDefault="001C4413" w:rsidP="001C4413">
      <w:pPr>
        <w:ind w:firstLine="709"/>
        <w:jc w:val="both"/>
      </w:pPr>
      <w:r w:rsidRPr="006E0EED">
        <w:rPr>
          <w:rFonts w:eastAsia="Calibri"/>
        </w:rPr>
        <w:t>С целью углубления в полной мере учебного предмета на профильном уровне вводятся элективные курсы по математике, физике, обществознанию, истории, литературе, химии, биологии.</w:t>
      </w:r>
    </w:p>
    <w:tbl>
      <w:tblPr>
        <w:tblStyle w:val="a8"/>
        <w:tblW w:w="9776" w:type="dxa"/>
        <w:tblLayout w:type="fixed"/>
        <w:tblLook w:val="04A0"/>
      </w:tblPr>
      <w:tblGrid>
        <w:gridCol w:w="1063"/>
        <w:gridCol w:w="3352"/>
        <w:gridCol w:w="5361"/>
      </w:tblGrid>
      <w:tr w:rsidR="001C4413" w:rsidRPr="006E0EED" w:rsidTr="00D91236">
        <w:trPr>
          <w:trHeight w:val="660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10 </w:t>
            </w:r>
            <w:proofErr w:type="spellStart"/>
            <w:r w:rsidRPr="006E0EE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Математика</w:t>
            </w:r>
          </w:p>
        </w:tc>
        <w:tc>
          <w:tcPr>
            <w:tcW w:w="5361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 xml:space="preserve"> Практикум по решению задач повышенной сложности</w:t>
            </w:r>
            <w:r w:rsidRPr="006E0EED">
              <w:rPr>
                <w:sz w:val="24"/>
                <w:szCs w:val="24"/>
              </w:rPr>
              <w:t>»</w:t>
            </w: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6E0EED" w:rsidTr="00D91236">
        <w:trPr>
          <w:trHeight w:val="981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10 </w:t>
            </w:r>
            <w:proofErr w:type="spellStart"/>
            <w:r w:rsidRPr="006E0EE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Физика</w:t>
            </w:r>
          </w:p>
        </w:tc>
        <w:tc>
          <w:tcPr>
            <w:tcW w:w="5361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« Решение задач повышенного уровня сложности»</w:t>
            </w: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6E0EED" w:rsidTr="00D91236">
        <w:trPr>
          <w:trHeight w:val="660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10кл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361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« История России в лицах»</w:t>
            </w: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6E0EED" w:rsidTr="00D91236">
        <w:trPr>
          <w:trHeight w:val="981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10кл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61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« </w:t>
            </w:r>
            <w:r w:rsidR="002247FA">
              <w:rPr>
                <w:sz w:val="24"/>
                <w:szCs w:val="24"/>
              </w:rPr>
              <w:t xml:space="preserve"> Актуальные вопросы обществознания</w:t>
            </w:r>
            <w:r w:rsidRPr="006E0EED">
              <w:rPr>
                <w:sz w:val="24"/>
                <w:szCs w:val="24"/>
              </w:rPr>
              <w:t>»</w:t>
            </w: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6E0EED" w:rsidTr="00D91236">
        <w:trPr>
          <w:trHeight w:val="642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</w:t>
            </w:r>
            <w:r w:rsidRPr="006E0EED">
              <w:rPr>
                <w:sz w:val="24"/>
                <w:szCs w:val="24"/>
              </w:rPr>
              <w:t>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Химия</w:t>
            </w:r>
          </w:p>
        </w:tc>
        <w:tc>
          <w:tcPr>
            <w:tcW w:w="5361" w:type="dxa"/>
          </w:tcPr>
          <w:p w:rsidR="001C4413" w:rsidRPr="006E0EED" w:rsidRDefault="002247FA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«Углубленное изучение органической химии через систему экспериментальных работ»</w:t>
            </w: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6E0EED" w:rsidTr="00D91236">
        <w:trPr>
          <w:trHeight w:val="660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11кл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Биология</w:t>
            </w:r>
          </w:p>
        </w:tc>
        <w:tc>
          <w:tcPr>
            <w:tcW w:w="5361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« Основы цитологии и генетики»</w:t>
            </w: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6E0EED" w:rsidTr="00D91236">
        <w:trPr>
          <w:trHeight w:val="642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11кл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Математика</w:t>
            </w:r>
          </w:p>
        </w:tc>
        <w:tc>
          <w:tcPr>
            <w:tcW w:w="5361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 xml:space="preserve"> Практикум по решению задач повышенной сложности</w:t>
            </w:r>
            <w:r w:rsidRPr="006E0EED">
              <w:rPr>
                <w:sz w:val="24"/>
                <w:szCs w:val="24"/>
              </w:rPr>
              <w:t>»</w:t>
            </w: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6E0EED" w:rsidTr="00D91236">
        <w:trPr>
          <w:trHeight w:val="981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11кл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Физика</w:t>
            </w:r>
          </w:p>
        </w:tc>
        <w:tc>
          <w:tcPr>
            <w:tcW w:w="5361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« Решение задач повышенного уровня сложности»</w:t>
            </w: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6E0EED" w:rsidTr="00D91236">
        <w:trPr>
          <w:trHeight w:val="963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11кл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История</w:t>
            </w:r>
          </w:p>
        </w:tc>
        <w:tc>
          <w:tcPr>
            <w:tcW w:w="5361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 « Трудные и дискуссионные вопросы в изучении истории»</w:t>
            </w: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6E0EED" w:rsidTr="00D91236">
        <w:trPr>
          <w:trHeight w:val="593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11кл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61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« Актуальные вопросы обществознания современности»</w:t>
            </w:r>
          </w:p>
        </w:tc>
      </w:tr>
      <w:tr w:rsidR="001C4413" w:rsidRPr="006E0EED" w:rsidTr="00D91236">
        <w:trPr>
          <w:trHeight w:val="660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11кл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Химия</w:t>
            </w:r>
          </w:p>
        </w:tc>
        <w:tc>
          <w:tcPr>
            <w:tcW w:w="5361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« </w:t>
            </w:r>
            <w:r w:rsidR="002247FA">
              <w:rPr>
                <w:sz w:val="24"/>
                <w:szCs w:val="24"/>
              </w:rPr>
              <w:t xml:space="preserve"> Основы химических методов исследования вещества</w:t>
            </w:r>
            <w:r w:rsidRPr="006E0EED">
              <w:rPr>
                <w:sz w:val="24"/>
                <w:szCs w:val="24"/>
              </w:rPr>
              <w:t>»</w:t>
            </w: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6E0EED" w:rsidTr="00D91236">
        <w:trPr>
          <w:trHeight w:val="660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11кл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Биология</w:t>
            </w:r>
          </w:p>
        </w:tc>
        <w:tc>
          <w:tcPr>
            <w:tcW w:w="5361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Подготовка к ЕГЭ по биологии</w:t>
            </w:r>
            <w:r w:rsidRPr="006E0EED">
              <w:rPr>
                <w:sz w:val="24"/>
                <w:szCs w:val="24"/>
              </w:rPr>
              <w:t>»</w:t>
            </w:r>
          </w:p>
          <w:p w:rsidR="001C4413" w:rsidRPr="006E0EED" w:rsidRDefault="001C4413" w:rsidP="00D91236">
            <w:pPr>
              <w:rPr>
                <w:sz w:val="24"/>
                <w:szCs w:val="24"/>
              </w:rPr>
            </w:pPr>
          </w:p>
        </w:tc>
      </w:tr>
      <w:tr w:rsidR="001C4413" w:rsidRPr="006E0EED" w:rsidTr="00D91236">
        <w:trPr>
          <w:trHeight w:val="321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11кл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61" w:type="dxa"/>
          </w:tcPr>
          <w:p w:rsidR="001C4413" w:rsidRPr="006E0EED" w:rsidRDefault="001C4413" w:rsidP="002247FA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« </w:t>
            </w:r>
            <w:r w:rsidR="002247FA">
              <w:rPr>
                <w:sz w:val="24"/>
                <w:szCs w:val="24"/>
              </w:rPr>
              <w:t xml:space="preserve"> Русский язык в формате ЕГЭ</w:t>
            </w:r>
            <w:r w:rsidRPr="006E0EED">
              <w:rPr>
                <w:sz w:val="24"/>
                <w:szCs w:val="24"/>
              </w:rPr>
              <w:t>»</w:t>
            </w:r>
          </w:p>
        </w:tc>
      </w:tr>
      <w:tr w:rsidR="001C4413" w:rsidRPr="006E0EED" w:rsidTr="00D91236">
        <w:trPr>
          <w:trHeight w:val="660"/>
        </w:trPr>
        <w:tc>
          <w:tcPr>
            <w:tcW w:w="1063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11кл</w:t>
            </w:r>
          </w:p>
        </w:tc>
        <w:tc>
          <w:tcPr>
            <w:tcW w:w="3352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>Литература</w:t>
            </w:r>
          </w:p>
        </w:tc>
        <w:tc>
          <w:tcPr>
            <w:tcW w:w="5361" w:type="dxa"/>
          </w:tcPr>
          <w:p w:rsidR="001C4413" w:rsidRPr="006E0EED" w:rsidRDefault="001C4413" w:rsidP="002247FA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« </w:t>
            </w:r>
            <w:r w:rsidR="002247FA">
              <w:rPr>
                <w:sz w:val="24"/>
                <w:szCs w:val="24"/>
              </w:rPr>
              <w:t xml:space="preserve"> Современная русская литература</w:t>
            </w:r>
            <w:r w:rsidRPr="006E0EED">
              <w:rPr>
                <w:sz w:val="24"/>
                <w:szCs w:val="24"/>
              </w:rPr>
              <w:t>»</w:t>
            </w:r>
          </w:p>
        </w:tc>
      </w:tr>
    </w:tbl>
    <w:p w:rsidR="001C4413" w:rsidRDefault="001C4413" w:rsidP="001C4413">
      <w:pPr>
        <w:ind w:firstLine="709"/>
        <w:jc w:val="both"/>
      </w:pPr>
      <w:r w:rsidRPr="003B7884">
        <w:t xml:space="preserve">Для осуществления профильного образования в школе есть материально – технические условия и педагогический потенциал. Предметы на профильном уровне преподают опытные  педагоги с высшей  квалификационной категорией. В школе имеются оснащенные современным оборудованием кабинеты по каждому профильному направлению </w:t>
      </w:r>
      <w:proofErr w:type="gramStart"/>
      <w:r w:rsidRPr="003B7884">
        <w:t xml:space="preserve">( </w:t>
      </w:r>
      <w:proofErr w:type="gramEnd"/>
      <w:r w:rsidRPr="003B7884">
        <w:t xml:space="preserve">компьютеры, </w:t>
      </w:r>
      <w:proofErr w:type="spellStart"/>
      <w:r w:rsidRPr="003B7884">
        <w:t>мультимедийные</w:t>
      </w:r>
      <w:proofErr w:type="spellEnd"/>
      <w:r w:rsidRPr="003B7884">
        <w:t xml:space="preserve">  проекторы, интерактивные доски и </w:t>
      </w:r>
      <w:proofErr w:type="spellStart"/>
      <w:r w:rsidRPr="003B7884">
        <w:t>учебно</w:t>
      </w:r>
      <w:proofErr w:type="spellEnd"/>
      <w:r w:rsidRPr="003B7884">
        <w:t xml:space="preserve"> - методический материал). Работает педагог – психолог.</w:t>
      </w:r>
    </w:p>
    <w:p w:rsidR="001C4413" w:rsidRDefault="001C4413" w:rsidP="001C4413">
      <w:pPr>
        <w:ind w:firstLine="709"/>
        <w:jc w:val="both"/>
      </w:pPr>
    </w:p>
    <w:p w:rsidR="001C4413" w:rsidRDefault="001C4413" w:rsidP="001C4413">
      <w:pPr>
        <w:ind w:firstLine="709"/>
        <w:jc w:val="both"/>
      </w:pPr>
    </w:p>
    <w:p w:rsidR="001C4413" w:rsidRDefault="001C4413" w:rsidP="001C4413">
      <w:pPr>
        <w:ind w:firstLine="709"/>
        <w:jc w:val="both"/>
      </w:pPr>
    </w:p>
    <w:p w:rsidR="001C4413" w:rsidRPr="003B7884" w:rsidRDefault="001C4413" w:rsidP="001C4413">
      <w:pPr>
        <w:ind w:firstLine="709"/>
        <w:jc w:val="both"/>
      </w:pPr>
    </w:p>
    <w:p w:rsidR="001C4413" w:rsidRPr="006E0EED" w:rsidRDefault="001C4413" w:rsidP="001C4413">
      <w:pPr>
        <w:ind w:firstLine="709"/>
        <w:jc w:val="center"/>
        <w:rPr>
          <w:b/>
          <w:color w:val="1F497D" w:themeColor="text2"/>
          <w:sz w:val="28"/>
          <w:szCs w:val="28"/>
          <w:u w:val="single"/>
        </w:rPr>
      </w:pPr>
      <w:r w:rsidRPr="006E0EED">
        <w:rPr>
          <w:b/>
          <w:color w:val="1F497D" w:themeColor="text2"/>
          <w:sz w:val="28"/>
          <w:szCs w:val="28"/>
          <w:u w:val="single"/>
        </w:rPr>
        <w:t>МОНИТОРИНГ ПРОФИЛЬНОГО ОБУЧЕНИЯ.</w:t>
      </w:r>
    </w:p>
    <w:p w:rsidR="001C4413" w:rsidRPr="000149C6" w:rsidRDefault="001C4413" w:rsidP="001C4413">
      <w:pPr>
        <w:ind w:firstLine="709"/>
        <w:jc w:val="both"/>
        <w:rPr>
          <w:sz w:val="28"/>
          <w:szCs w:val="28"/>
        </w:rPr>
      </w:pPr>
      <w:r w:rsidRPr="000149C6">
        <w:rPr>
          <w:sz w:val="28"/>
          <w:szCs w:val="28"/>
        </w:rPr>
        <w:t xml:space="preserve">С переходом на профильное обучение в средней школе определили следующие направления педагогического  мониторинга: </w:t>
      </w:r>
    </w:p>
    <w:p w:rsidR="001C4413" w:rsidRPr="000149C6" w:rsidRDefault="001C4413" w:rsidP="001C4413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9C6">
        <w:rPr>
          <w:rFonts w:ascii="Times New Roman" w:hAnsi="Times New Roman" w:cs="Times New Roman"/>
          <w:sz w:val="28"/>
          <w:szCs w:val="28"/>
        </w:rPr>
        <w:t>Учебные достижения по предметам профильного уровня (алгебра и начала ан</w:t>
      </w:r>
      <w:r>
        <w:rPr>
          <w:rFonts w:ascii="Times New Roman" w:hAnsi="Times New Roman" w:cs="Times New Roman"/>
          <w:sz w:val="28"/>
          <w:szCs w:val="28"/>
        </w:rPr>
        <w:t>ализа, геометрия,  физика, химия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49C6">
        <w:rPr>
          <w:rFonts w:ascii="Times New Roman" w:hAnsi="Times New Roman" w:cs="Times New Roman"/>
          <w:sz w:val="28"/>
          <w:szCs w:val="28"/>
        </w:rPr>
        <w:t xml:space="preserve"> биология, русский язык, литература, история, обществознание) с 9 по  11 классы</w:t>
      </w:r>
    </w:p>
    <w:p w:rsidR="001C4413" w:rsidRPr="000149C6" w:rsidRDefault="001C4413" w:rsidP="001C4413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9C6">
        <w:rPr>
          <w:rFonts w:ascii="Times New Roman" w:hAnsi="Times New Roman" w:cs="Times New Roman"/>
          <w:sz w:val="28"/>
          <w:szCs w:val="28"/>
        </w:rPr>
        <w:t xml:space="preserve">Учебные достижения  по этим предметам на базовом уровне в базовых группах с 9 по 11 кассы. </w:t>
      </w:r>
    </w:p>
    <w:p w:rsidR="001C4413" w:rsidRPr="000149C6" w:rsidRDefault="001C4413" w:rsidP="001C4413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9C6">
        <w:rPr>
          <w:rFonts w:ascii="Times New Roman" w:hAnsi="Times New Roman" w:cs="Times New Roman"/>
          <w:sz w:val="28"/>
          <w:szCs w:val="28"/>
        </w:rPr>
        <w:t>Психологическое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9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49C6">
        <w:rPr>
          <w:rFonts w:ascii="Times New Roman" w:hAnsi="Times New Roman" w:cs="Times New Roman"/>
          <w:sz w:val="28"/>
          <w:szCs w:val="28"/>
        </w:rPr>
        <w:t>.</w:t>
      </w:r>
    </w:p>
    <w:p w:rsidR="001C4413" w:rsidRPr="000149C6" w:rsidRDefault="001C4413" w:rsidP="001C4413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9C6">
        <w:rPr>
          <w:rFonts w:ascii="Times New Roman" w:hAnsi="Times New Roman" w:cs="Times New Roman"/>
          <w:sz w:val="28"/>
          <w:szCs w:val="28"/>
        </w:rPr>
        <w:t>Социализация личности. Социальная адаптация.</w:t>
      </w:r>
    </w:p>
    <w:p w:rsidR="001C4413" w:rsidRDefault="001C4413" w:rsidP="001C441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ЕГЭ по профильным предметам.</w:t>
      </w:r>
    </w:p>
    <w:p w:rsidR="001C4413" w:rsidRDefault="001C4413" w:rsidP="001C441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результатов ГИА по профильным предметам.</w:t>
      </w:r>
    </w:p>
    <w:p w:rsidR="001C4413" w:rsidRDefault="001C4413" w:rsidP="001C4413">
      <w:pPr>
        <w:jc w:val="both"/>
        <w:rPr>
          <w:sz w:val="28"/>
          <w:szCs w:val="28"/>
        </w:rPr>
      </w:pPr>
    </w:p>
    <w:p w:rsidR="001C4413" w:rsidRPr="009F6672" w:rsidRDefault="001C4413" w:rsidP="001C4413">
      <w:pPr>
        <w:spacing w:line="360" w:lineRule="auto"/>
        <w:jc w:val="center"/>
        <w:rPr>
          <w:b/>
          <w:color w:val="1F497D" w:themeColor="text2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М</w:t>
      </w:r>
      <w:r w:rsidRPr="009F6672">
        <w:rPr>
          <w:b/>
          <w:color w:val="1F497D" w:themeColor="text2"/>
          <w:sz w:val="28"/>
          <w:szCs w:val="28"/>
          <w:u w:val="single"/>
        </w:rPr>
        <w:t>ОНИТОРИНГ КАЧЕСТВА ЗНАНИЙ   ПРОФИЛЬНОГО ОБУЧЕНИЯ</w:t>
      </w:r>
      <w:r w:rsidRPr="009F6672">
        <w:rPr>
          <w:b/>
          <w:sz w:val="28"/>
          <w:szCs w:val="28"/>
          <w:u w:val="single"/>
        </w:rPr>
        <w:t xml:space="preserve"> </w:t>
      </w:r>
      <w:r w:rsidRPr="009F6672">
        <w:rPr>
          <w:b/>
          <w:color w:val="1F497D" w:themeColor="text2"/>
          <w:sz w:val="28"/>
          <w:szCs w:val="28"/>
          <w:u w:val="single"/>
        </w:rPr>
        <w:t>2014-2017 учебные годы</w:t>
      </w:r>
      <w:r w:rsidRPr="009F6672">
        <w:rPr>
          <w:b/>
          <w:color w:val="1F497D" w:themeColor="text2"/>
          <w:u w:val="single"/>
        </w:rPr>
        <w:t xml:space="preserve"> </w:t>
      </w:r>
    </w:p>
    <w:p w:rsidR="001C4413" w:rsidRPr="009F6672" w:rsidRDefault="001C4413" w:rsidP="001C4413">
      <w:pPr>
        <w:jc w:val="center"/>
        <w:rPr>
          <w:highlight w:val="yellow"/>
        </w:rPr>
      </w:pPr>
      <w:r w:rsidRPr="009F6672">
        <w:rPr>
          <w:b/>
          <w:u w:val="single"/>
        </w:rPr>
        <w:t>АЛГЕБРА И НАЧАЛА АНАЛИЗА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66"/>
        <w:gridCol w:w="1296"/>
        <w:gridCol w:w="1297"/>
        <w:gridCol w:w="1009"/>
        <w:gridCol w:w="1297"/>
        <w:gridCol w:w="1297"/>
        <w:gridCol w:w="1009"/>
      </w:tblGrid>
      <w:tr w:rsidR="001C4413" w:rsidRPr="009F6672" w:rsidTr="00D91236">
        <w:trPr>
          <w:trHeight w:val="27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 класс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10 класс 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11 класс </w:t>
            </w:r>
          </w:p>
        </w:tc>
      </w:tr>
      <w:tr w:rsidR="001C4413" w:rsidRPr="009F6672" w:rsidTr="00D91236">
        <w:trPr>
          <w:trHeight w:val="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</w:tr>
      <w:tr w:rsidR="001C4413" w:rsidRPr="009F6672" w:rsidTr="00D91236">
        <w:trPr>
          <w:trHeight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Физико-математический профиль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70%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70%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90%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90%</w:t>
            </w:r>
          </w:p>
        </w:tc>
      </w:tr>
      <w:tr w:rsidR="001C4413" w:rsidRPr="009F6672" w:rsidTr="00D91236">
        <w:trPr>
          <w:trHeight w:val="4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Базовый уровень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56%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59%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67%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67%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64%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73%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pPr>
              <w:jc w:val="center"/>
            </w:pPr>
            <w:r w:rsidRPr="009F6672">
              <w:t>73%</w:t>
            </w:r>
          </w:p>
        </w:tc>
      </w:tr>
    </w:tbl>
    <w:p w:rsidR="001C4413" w:rsidRPr="009F6672" w:rsidRDefault="001C4413" w:rsidP="001C4413">
      <w:pPr>
        <w:rPr>
          <w:color w:val="FF00FF"/>
        </w:rPr>
      </w:pPr>
      <w:r w:rsidRPr="009F6672">
        <w:rPr>
          <w:b/>
        </w:rPr>
        <w:t xml:space="preserve"> </w:t>
      </w:r>
      <w:r w:rsidRPr="009F6672">
        <w:rPr>
          <w:b/>
          <w:u w:val="single"/>
        </w:rPr>
        <w:t xml:space="preserve">Вывод:  </w:t>
      </w:r>
    </w:p>
    <w:p w:rsidR="001C4413" w:rsidRPr="009F6672" w:rsidRDefault="001C4413" w:rsidP="001C4413">
      <w:pPr>
        <w:jc w:val="both"/>
        <w:rPr>
          <w:color w:val="000000"/>
        </w:rPr>
      </w:pPr>
      <w:r w:rsidRPr="009F6672">
        <w:rPr>
          <w:color w:val="000000"/>
        </w:rPr>
        <w:t xml:space="preserve">Качество знаний в первом полугодии  10 класса во всех профилях  ежегодно  падает. Материал  в первом полугодии (тригонометрия) сложный и объемный.   Качество знаний учащихся физико-математического профиля  выше качества знаний по математике учащихся других профилей, что говорит о плюсах  профильного обучения. Оно позволяет углублять и расширять знания по математике. В результате обучения учащиеся достигли высоких показателей  и подтвердили это на ГИА. </w:t>
      </w:r>
      <w:r w:rsidRPr="009F6672">
        <w:t xml:space="preserve">Учащиеся из </w:t>
      </w:r>
      <w:proofErr w:type="spellStart"/>
      <w:proofErr w:type="gramStart"/>
      <w:r w:rsidRPr="009F6672">
        <w:t>физико</w:t>
      </w:r>
      <w:proofErr w:type="spellEnd"/>
      <w:r w:rsidRPr="009F6672">
        <w:t xml:space="preserve"> - математической</w:t>
      </w:r>
      <w:proofErr w:type="gramEnd"/>
      <w:r w:rsidRPr="009F6672">
        <w:t xml:space="preserve"> группы являются призерами  муниципального этапа ВОШ школьников по математике.</w:t>
      </w:r>
    </w:p>
    <w:p w:rsidR="001C4413" w:rsidRPr="009F6672" w:rsidRDefault="001C4413" w:rsidP="001C4413">
      <w:pPr>
        <w:jc w:val="center"/>
        <w:rPr>
          <w:b/>
          <w:u w:val="single"/>
        </w:rPr>
      </w:pPr>
      <w:r w:rsidRPr="009F6672">
        <w:rPr>
          <w:b/>
          <w:u w:val="single"/>
        </w:rPr>
        <w:t>ФИЗИКА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1274"/>
        <w:gridCol w:w="1275"/>
        <w:gridCol w:w="992"/>
        <w:gridCol w:w="1275"/>
        <w:gridCol w:w="1275"/>
        <w:gridCol w:w="992"/>
      </w:tblGrid>
      <w:tr w:rsidR="001C4413" w:rsidRPr="009F6672" w:rsidTr="00D9123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 класс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10 класс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11 класс </w:t>
            </w:r>
          </w:p>
        </w:tc>
      </w:tr>
      <w:tr w:rsidR="001C4413" w:rsidRPr="009F6672" w:rsidTr="00D9123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</w:tr>
      <w:tr w:rsidR="001C4413" w:rsidRPr="009F6672" w:rsidTr="00D91236">
        <w:trPr>
          <w:trHeight w:val="8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физико-математический профиль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90%</w:t>
            </w:r>
          </w:p>
        </w:tc>
      </w:tr>
      <w:tr w:rsidR="001C4413" w:rsidRPr="009F6672" w:rsidTr="00D91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77%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89%</w:t>
            </w:r>
          </w:p>
        </w:tc>
      </w:tr>
    </w:tbl>
    <w:p w:rsidR="001C4413" w:rsidRPr="009F6672" w:rsidRDefault="001C4413" w:rsidP="001C4413">
      <w:pPr>
        <w:jc w:val="both"/>
        <w:rPr>
          <w:b/>
          <w:u w:val="single"/>
        </w:rPr>
      </w:pPr>
      <w:r w:rsidRPr="009F6672">
        <w:t xml:space="preserve">        </w:t>
      </w:r>
      <w:r w:rsidRPr="009F6672">
        <w:rPr>
          <w:b/>
          <w:u w:val="single"/>
        </w:rPr>
        <w:t xml:space="preserve">Вывод:   </w:t>
      </w:r>
      <w:r w:rsidRPr="009F6672">
        <w:t xml:space="preserve">с 10-м классе в </w:t>
      </w:r>
      <w:proofErr w:type="spellStart"/>
      <w:proofErr w:type="gramStart"/>
      <w:r w:rsidRPr="009F6672">
        <w:t>физико</w:t>
      </w:r>
      <w:proofErr w:type="spellEnd"/>
      <w:r w:rsidRPr="009F6672">
        <w:t xml:space="preserve"> – математической</w:t>
      </w:r>
      <w:proofErr w:type="gramEnd"/>
      <w:r w:rsidRPr="009F6672">
        <w:t xml:space="preserve"> группе  наблюдается стабильный % качества знаний. Из 10 выпускников, только один учащийся имеет оценку «3», кот</w:t>
      </w:r>
      <w:r>
        <w:t>о</w:t>
      </w:r>
      <w:r w:rsidRPr="009F6672">
        <w:t>рый по</w:t>
      </w:r>
      <w:r>
        <w:t>казал слабый результат на ЕГЭ</w:t>
      </w:r>
      <w:r w:rsidRPr="009F6672">
        <w:t>.</w:t>
      </w:r>
      <w:r>
        <w:t xml:space="preserve"> </w:t>
      </w:r>
      <w:r w:rsidRPr="009F6672">
        <w:t xml:space="preserve">Учащиеся из </w:t>
      </w:r>
      <w:proofErr w:type="spellStart"/>
      <w:proofErr w:type="gramStart"/>
      <w:r w:rsidRPr="009F6672">
        <w:t>физико</w:t>
      </w:r>
      <w:proofErr w:type="spellEnd"/>
      <w:r w:rsidRPr="009F6672">
        <w:t>- математической</w:t>
      </w:r>
      <w:proofErr w:type="gramEnd"/>
      <w:r w:rsidRPr="009F6672">
        <w:t xml:space="preserve"> группы являются призерами  муниципального этапа ВОШ школьников по физике.</w:t>
      </w:r>
    </w:p>
    <w:p w:rsidR="001C4413" w:rsidRPr="009F6672" w:rsidRDefault="001C4413" w:rsidP="001C4413">
      <w:pPr>
        <w:jc w:val="center"/>
        <w:rPr>
          <w:b/>
          <w:u w:val="single"/>
        </w:rPr>
      </w:pPr>
      <w:r w:rsidRPr="009F6672">
        <w:rPr>
          <w:b/>
          <w:u w:val="single"/>
        </w:rPr>
        <w:t>ИСТОРИЯ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1274"/>
        <w:gridCol w:w="1275"/>
        <w:gridCol w:w="992"/>
        <w:gridCol w:w="1275"/>
        <w:gridCol w:w="1275"/>
        <w:gridCol w:w="992"/>
      </w:tblGrid>
      <w:tr w:rsidR="001C4413" w:rsidRPr="009F6672" w:rsidTr="00D9123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 класс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10 класс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11 класс </w:t>
            </w:r>
          </w:p>
        </w:tc>
      </w:tr>
      <w:tr w:rsidR="001C4413" w:rsidRPr="009F6672" w:rsidTr="00D9123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</w:tr>
      <w:tr w:rsidR="001C4413" w:rsidRPr="009F6672" w:rsidTr="00D91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Исторический профиль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63%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84%</w:t>
            </w:r>
          </w:p>
        </w:tc>
      </w:tr>
      <w:tr w:rsidR="001C4413" w:rsidRPr="009F6672" w:rsidTr="00D91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85%</w:t>
            </w:r>
          </w:p>
        </w:tc>
      </w:tr>
    </w:tbl>
    <w:p w:rsidR="001C4413" w:rsidRDefault="001C4413" w:rsidP="001C4413">
      <w:pPr>
        <w:jc w:val="both"/>
      </w:pPr>
      <w:r w:rsidRPr="009F6672">
        <w:t xml:space="preserve">       </w:t>
      </w:r>
    </w:p>
    <w:p w:rsidR="001C4413" w:rsidRPr="009F6672" w:rsidRDefault="001C4413" w:rsidP="001C4413">
      <w:pPr>
        <w:jc w:val="both"/>
      </w:pPr>
      <w:r w:rsidRPr="009F6672">
        <w:t xml:space="preserve">  </w:t>
      </w:r>
      <w:r w:rsidRPr="009F6672">
        <w:rPr>
          <w:b/>
          <w:u w:val="single"/>
        </w:rPr>
        <w:t>Вывод</w:t>
      </w:r>
      <w:r w:rsidRPr="009F6672">
        <w:t>:  наблюдается небольшой  рост позитивной динамики - это объясняется  уровнем подготовки учащихся, их  подбором при комплектовании группы. В базовых группах % качества знаний выше т. к. в них дети более сильные по способностям. Учащиеся из социальн</w:t>
      </w:r>
      <w:proofErr w:type="gramStart"/>
      <w:r w:rsidRPr="009F6672">
        <w:t>о-</w:t>
      </w:r>
      <w:proofErr w:type="gramEnd"/>
      <w:r w:rsidRPr="009F6672">
        <w:t xml:space="preserve"> исторической группы являются призерами  муниципального этапа ВОШ школьников по истории. </w:t>
      </w:r>
    </w:p>
    <w:p w:rsidR="001C4413" w:rsidRDefault="001C4413" w:rsidP="001C4413">
      <w:pPr>
        <w:jc w:val="center"/>
        <w:rPr>
          <w:b/>
          <w:u w:val="single"/>
        </w:rPr>
      </w:pPr>
    </w:p>
    <w:p w:rsidR="001C4413" w:rsidRPr="009F6672" w:rsidRDefault="001C4413" w:rsidP="001C4413">
      <w:pPr>
        <w:jc w:val="center"/>
        <w:rPr>
          <w:b/>
          <w:u w:val="single"/>
        </w:rPr>
      </w:pPr>
      <w:r w:rsidRPr="009F6672">
        <w:rPr>
          <w:b/>
          <w:u w:val="single"/>
        </w:rPr>
        <w:t>ОБЩЕСТВОЗНАНИЕ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1274"/>
        <w:gridCol w:w="1275"/>
        <w:gridCol w:w="992"/>
        <w:gridCol w:w="1275"/>
        <w:gridCol w:w="1275"/>
        <w:gridCol w:w="992"/>
      </w:tblGrid>
      <w:tr w:rsidR="001C4413" w:rsidRPr="009F6672" w:rsidTr="00D9123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 класс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10 класс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11 класс </w:t>
            </w:r>
          </w:p>
        </w:tc>
      </w:tr>
      <w:tr w:rsidR="001C4413" w:rsidRPr="009F6672" w:rsidTr="00D9123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</w:tr>
      <w:tr w:rsidR="001C4413" w:rsidRPr="009F6672" w:rsidTr="00D91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Исторический профиль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63%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85%</w:t>
            </w:r>
          </w:p>
        </w:tc>
      </w:tr>
      <w:tr w:rsidR="001C4413" w:rsidRPr="009F6672" w:rsidTr="00D91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72%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95%</w:t>
            </w:r>
          </w:p>
        </w:tc>
      </w:tr>
    </w:tbl>
    <w:p w:rsidR="001C4413" w:rsidRPr="009F6672" w:rsidRDefault="001C4413" w:rsidP="001C4413">
      <w:pPr>
        <w:spacing w:line="360" w:lineRule="auto"/>
        <w:jc w:val="both"/>
        <w:rPr>
          <w:highlight w:val="yellow"/>
        </w:rPr>
      </w:pPr>
    </w:p>
    <w:p w:rsidR="001C4413" w:rsidRPr="009F6672" w:rsidRDefault="001C4413" w:rsidP="001C4413">
      <w:pPr>
        <w:jc w:val="both"/>
      </w:pPr>
      <w:r w:rsidRPr="009F6672">
        <w:t xml:space="preserve">         </w:t>
      </w:r>
      <w:r w:rsidRPr="009F6672">
        <w:rPr>
          <w:b/>
          <w:u w:val="single"/>
        </w:rPr>
        <w:t>Вывод</w:t>
      </w:r>
      <w:r w:rsidRPr="009F6672">
        <w:t>: обществознание самый востребованный предмет при поступлении в вузы, поэтому уч-ся любого профиля усиленно изучают этот предмет. Процент позитивной динамики очень высокий во всех группах Учащиеся из социально - исторической группы являются  победителями и призерами муниципального этапа ВОШ</w:t>
      </w:r>
      <w:proofErr w:type="gramStart"/>
      <w:r w:rsidRPr="009F6672">
        <w:t xml:space="preserve"> .</w:t>
      </w:r>
      <w:proofErr w:type="gramEnd"/>
      <w:r w:rsidRPr="009F6672">
        <w:t xml:space="preserve"> Участники и призеры региональных олимпиад по обществознанию и избирательному праву. </w:t>
      </w:r>
    </w:p>
    <w:p w:rsidR="001C4413" w:rsidRPr="009F6672" w:rsidRDefault="001C4413" w:rsidP="001C4413">
      <w:pPr>
        <w:jc w:val="center"/>
        <w:rPr>
          <w:b/>
          <w:u w:val="single"/>
        </w:rPr>
      </w:pPr>
      <w:r w:rsidRPr="009F6672">
        <w:rPr>
          <w:b/>
          <w:u w:val="single"/>
        </w:rPr>
        <w:t>ХИМИЯ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1274"/>
        <w:gridCol w:w="1275"/>
        <w:gridCol w:w="992"/>
        <w:gridCol w:w="1275"/>
        <w:gridCol w:w="1275"/>
        <w:gridCol w:w="992"/>
      </w:tblGrid>
      <w:tr w:rsidR="001C4413" w:rsidRPr="009F6672" w:rsidTr="00D9123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 класс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10 класс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11 класс </w:t>
            </w:r>
          </w:p>
        </w:tc>
      </w:tr>
      <w:tr w:rsidR="001C4413" w:rsidRPr="009F6672" w:rsidTr="00D9123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</w:tr>
      <w:tr w:rsidR="001C4413" w:rsidRPr="009F6672" w:rsidTr="00D91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 </w:t>
            </w:r>
            <w:proofErr w:type="spellStart"/>
            <w:r w:rsidRPr="009F6672">
              <w:t>Химико</w:t>
            </w:r>
            <w:proofErr w:type="spellEnd"/>
            <w:r w:rsidRPr="009F6672">
              <w:t xml:space="preserve"> - биологический профиль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72%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83%</w:t>
            </w:r>
          </w:p>
        </w:tc>
      </w:tr>
      <w:tr w:rsidR="001C4413" w:rsidRPr="009F6672" w:rsidTr="00D91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84%</w:t>
            </w:r>
          </w:p>
        </w:tc>
      </w:tr>
    </w:tbl>
    <w:p w:rsidR="001C4413" w:rsidRDefault="001C4413" w:rsidP="001C4413">
      <w:pPr>
        <w:jc w:val="both"/>
      </w:pPr>
    </w:p>
    <w:p w:rsidR="001C4413" w:rsidRDefault="001C4413" w:rsidP="001C4413">
      <w:pPr>
        <w:jc w:val="both"/>
      </w:pPr>
      <w:r w:rsidRPr="009F6672">
        <w:t xml:space="preserve">         </w:t>
      </w:r>
      <w:r w:rsidRPr="009F6672">
        <w:rPr>
          <w:b/>
          <w:u w:val="single"/>
        </w:rPr>
        <w:t>Вывод</w:t>
      </w:r>
      <w:r w:rsidRPr="009F6672">
        <w:t>:  наблюдается стабильность в  позитивной динамике учебных достижений  учащихся в профильной группе   в 10-м классе и повышением качества в 11.  Качество  знаний  в  не профильных группах находится на  высоком уровне,  это связано с осознанным подходом к изучению данного предмета и желанием не только иметь прочные знания по химии, но и достойные оценки в аттестате</w:t>
      </w:r>
      <w:r>
        <w:t>.</w:t>
      </w:r>
      <w:r w:rsidRPr="009F6672">
        <w:t xml:space="preserve">  Учащиеся  из  </w:t>
      </w:r>
      <w:proofErr w:type="spellStart"/>
      <w:r w:rsidRPr="009F6672">
        <w:t>химико</w:t>
      </w:r>
      <w:proofErr w:type="spellEnd"/>
      <w:r w:rsidRPr="009F6672">
        <w:t xml:space="preserve"> - биологической группы являются победителями и  призерами  муниципального этапа ВОШ школьников по химии и  участниками  регионального этапа.</w:t>
      </w:r>
    </w:p>
    <w:p w:rsidR="001C4413" w:rsidRDefault="001C4413" w:rsidP="001C4413">
      <w:pPr>
        <w:jc w:val="both"/>
      </w:pPr>
    </w:p>
    <w:p w:rsidR="001C4413" w:rsidRDefault="001C4413" w:rsidP="001C4413">
      <w:pPr>
        <w:jc w:val="both"/>
      </w:pPr>
    </w:p>
    <w:p w:rsidR="001C4413" w:rsidRDefault="001C4413" w:rsidP="001C4413">
      <w:pPr>
        <w:jc w:val="both"/>
      </w:pPr>
    </w:p>
    <w:p w:rsidR="001C4413" w:rsidRPr="009F6672" w:rsidRDefault="001C4413" w:rsidP="001C4413">
      <w:pPr>
        <w:jc w:val="center"/>
        <w:rPr>
          <w:b/>
          <w:u w:val="single"/>
        </w:rPr>
      </w:pPr>
      <w:r w:rsidRPr="009F6672">
        <w:rPr>
          <w:b/>
          <w:u w:val="single"/>
        </w:rPr>
        <w:t>БИОЛОГИЯ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1274"/>
        <w:gridCol w:w="1275"/>
        <w:gridCol w:w="992"/>
        <w:gridCol w:w="1275"/>
        <w:gridCol w:w="1275"/>
        <w:gridCol w:w="992"/>
      </w:tblGrid>
      <w:tr w:rsidR="001C4413" w:rsidRPr="009F6672" w:rsidTr="00D9123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 класс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10 класс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11 класс </w:t>
            </w:r>
          </w:p>
        </w:tc>
      </w:tr>
      <w:tr w:rsidR="001C4413" w:rsidRPr="009F6672" w:rsidTr="00D9123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</w:t>
            </w:r>
            <w:r w:rsidRPr="009F6672">
              <w:t xml:space="preserve">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rPr>
                <w:lang w:val="en-US"/>
              </w:rPr>
              <w:t>II</w:t>
            </w:r>
            <w:r w:rsidRPr="009F6672"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годовая</w:t>
            </w:r>
          </w:p>
        </w:tc>
      </w:tr>
      <w:tr w:rsidR="001C4413" w:rsidRPr="009F6672" w:rsidTr="00D91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proofErr w:type="spellStart"/>
            <w:r w:rsidRPr="009F6672">
              <w:t>Химик</w:t>
            </w:r>
            <w:proofErr w:type="gramStart"/>
            <w:r w:rsidRPr="009F6672">
              <w:t>о</w:t>
            </w:r>
            <w:proofErr w:type="spellEnd"/>
            <w:r w:rsidRPr="009F6672">
              <w:t>-</w:t>
            </w:r>
            <w:proofErr w:type="gramEnd"/>
            <w:r w:rsidRPr="009F6672">
              <w:t xml:space="preserve"> биологический профиль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93%</w:t>
            </w:r>
          </w:p>
        </w:tc>
      </w:tr>
      <w:tr w:rsidR="001C4413" w:rsidRPr="009F6672" w:rsidTr="00D91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78%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84   %</w:t>
            </w:r>
          </w:p>
        </w:tc>
      </w:tr>
    </w:tbl>
    <w:p w:rsidR="001C4413" w:rsidRPr="009F6672" w:rsidRDefault="001C4413" w:rsidP="001C4413">
      <w:pPr>
        <w:spacing w:line="360" w:lineRule="auto"/>
        <w:jc w:val="both"/>
        <w:rPr>
          <w:highlight w:val="yellow"/>
        </w:rPr>
      </w:pPr>
    </w:p>
    <w:p w:rsidR="001C4413" w:rsidRPr="009F6672" w:rsidRDefault="001C4413" w:rsidP="001C4413">
      <w:pPr>
        <w:jc w:val="both"/>
      </w:pPr>
      <w:r w:rsidRPr="009F6672">
        <w:t xml:space="preserve">         </w:t>
      </w:r>
      <w:r w:rsidRPr="009F6672">
        <w:rPr>
          <w:b/>
          <w:u w:val="single"/>
        </w:rPr>
        <w:t>Вывод</w:t>
      </w:r>
      <w:r w:rsidRPr="009F6672">
        <w:t>: в профильной группе стабильно высокий % качество знаний</w:t>
      </w:r>
      <w:proofErr w:type="gramStart"/>
      <w:r w:rsidRPr="009F6672">
        <w:t xml:space="preserve"> ,</w:t>
      </w:r>
      <w:proofErr w:type="gramEnd"/>
      <w:r w:rsidRPr="009F6672">
        <w:t xml:space="preserve"> так как дети пришли учиться целенаправленно для  применения этого предмета в профессиональной жизни. Учащиеся из </w:t>
      </w:r>
      <w:proofErr w:type="spellStart"/>
      <w:r w:rsidRPr="009F6672">
        <w:t>химико</w:t>
      </w:r>
      <w:proofErr w:type="spellEnd"/>
      <w:r w:rsidRPr="009F6672">
        <w:t xml:space="preserve"> – биологической  группы являются победителями и призерами  муниципального этапа и участниками регионального  этапа  ВОШ школьников по биологии. </w:t>
      </w:r>
    </w:p>
    <w:p w:rsidR="001C4413" w:rsidRPr="009F6672" w:rsidRDefault="001C4413" w:rsidP="001C4413">
      <w:pPr>
        <w:jc w:val="center"/>
        <w:rPr>
          <w:b/>
          <w:i/>
          <w:color w:val="1F497D" w:themeColor="text2"/>
          <w:sz w:val="32"/>
          <w:szCs w:val="32"/>
          <w:u w:val="single"/>
        </w:rPr>
      </w:pPr>
      <w:r w:rsidRPr="009F6672">
        <w:rPr>
          <w:b/>
          <w:color w:val="1F497D" w:themeColor="text2"/>
          <w:sz w:val="32"/>
          <w:szCs w:val="32"/>
          <w:u w:val="single"/>
        </w:rPr>
        <w:t>МОНИТОРИНГ РЕЗУЛЬТАТОВ ЕГЭ</w:t>
      </w:r>
    </w:p>
    <w:p w:rsidR="001C4413" w:rsidRPr="009F6672" w:rsidRDefault="001C4413" w:rsidP="001C4413">
      <w:pPr>
        <w:jc w:val="center"/>
        <w:rPr>
          <w:b/>
          <w:i/>
          <w:sz w:val="28"/>
          <w:szCs w:val="36"/>
        </w:rPr>
      </w:pPr>
      <w:r w:rsidRPr="009F6672">
        <w:rPr>
          <w:b/>
          <w:i/>
          <w:sz w:val="28"/>
          <w:szCs w:val="36"/>
        </w:rPr>
        <w:t>Мониторинг результатов ЕГЭ по математике</w:t>
      </w:r>
    </w:p>
    <w:p w:rsidR="001C4413" w:rsidRPr="009F6672" w:rsidRDefault="001C4413" w:rsidP="001C4413">
      <w:pPr>
        <w:jc w:val="center"/>
        <w:rPr>
          <w:b/>
          <w:i/>
          <w:sz w:val="28"/>
          <w:szCs w:val="36"/>
        </w:rPr>
      </w:pPr>
      <w:r w:rsidRPr="009F6672">
        <w:rPr>
          <w:b/>
          <w:i/>
          <w:sz w:val="28"/>
          <w:szCs w:val="36"/>
        </w:rPr>
        <w:t>(профильный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7"/>
        <w:gridCol w:w="1832"/>
        <w:gridCol w:w="1298"/>
        <w:gridCol w:w="1134"/>
      </w:tblGrid>
      <w:tr w:rsidR="001C4413" w:rsidRPr="009F6672" w:rsidTr="00D91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 xml:space="preserve"> всего по школе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 xml:space="preserve">не </w:t>
            </w:r>
            <w:proofErr w:type="spellStart"/>
            <w:r w:rsidRPr="009F6672">
              <w:t>профиль%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 xml:space="preserve">профиль </w:t>
            </w:r>
            <w:proofErr w:type="gramStart"/>
            <w:r w:rsidRPr="009F6672">
              <w:t>в</w:t>
            </w:r>
            <w:proofErr w:type="gramEnd"/>
            <w:r w:rsidRPr="009F6672">
              <w:t xml:space="preserve"> %</w:t>
            </w:r>
          </w:p>
        </w:tc>
      </w:tr>
      <w:tr w:rsidR="001C4413" w:rsidRPr="009F6672" w:rsidTr="00D91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всего сдавали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16 -100 %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</w:tr>
      <w:tr w:rsidR="001C4413" w:rsidRPr="009F6672" w:rsidTr="00D91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сдавали из профиля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10-62,5%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100%</w:t>
            </w:r>
          </w:p>
        </w:tc>
      </w:tr>
      <w:tr w:rsidR="001C4413" w:rsidRPr="009F6672" w:rsidTr="00D91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сдавали не из профиля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37,5%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</w:tr>
      <w:tr w:rsidR="001C4413" w:rsidRPr="009F6672" w:rsidTr="00D91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баллы ниже принимаемого порога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1-6,25%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6,25%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</w:tr>
      <w:tr w:rsidR="001C4413" w:rsidRPr="009F6672" w:rsidTr="00D91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баллы  от 27 до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6-37,5%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 xml:space="preserve"> 3-50%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3-30%</w:t>
            </w:r>
          </w:p>
        </w:tc>
      </w:tr>
      <w:tr w:rsidR="001C4413" w:rsidRPr="009F6672" w:rsidTr="00D91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баллы от 50 до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5-31,25%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2-43,75%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3-30%</w:t>
            </w:r>
          </w:p>
        </w:tc>
      </w:tr>
      <w:tr w:rsidR="001C4413" w:rsidRPr="009F6672" w:rsidTr="00D91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баллы от 70 до 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4-25%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4-40%</w:t>
            </w:r>
          </w:p>
        </w:tc>
      </w:tr>
      <w:tr w:rsidR="001C4413" w:rsidRPr="009F6672" w:rsidTr="00D91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100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/>
        </w:tc>
      </w:tr>
      <w:tr w:rsidR="001C4413" w:rsidRPr="009F6672" w:rsidTr="00D9123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Средний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56,31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13" w:rsidRPr="009F6672" w:rsidRDefault="001C4413" w:rsidP="00D91236">
            <w:r w:rsidRPr="009F6672">
              <w:t>59,1</w:t>
            </w:r>
          </w:p>
        </w:tc>
      </w:tr>
    </w:tbl>
    <w:p w:rsidR="001C4413" w:rsidRDefault="001C4413" w:rsidP="001C4413">
      <w:pPr>
        <w:jc w:val="center"/>
      </w:pPr>
    </w:p>
    <w:p w:rsidR="001C4413" w:rsidRPr="009F6672" w:rsidRDefault="001C4413" w:rsidP="001C4413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168910</wp:posOffset>
            </wp:positionV>
            <wp:extent cx="3210560" cy="2000250"/>
            <wp:effectExtent l="19050" t="0" r="27940" b="0"/>
            <wp:wrapTight wrapText="bothSides">
              <wp:wrapPolygon edited="0">
                <wp:start x="-128" y="0"/>
                <wp:lineTo x="-128" y="21600"/>
                <wp:lineTo x="21788" y="21600"/>
                <wp:lineTo x="21788" y="0"/>
                <wp:lineTo x="-128" y="0"/>
              </wp:wrapPolygon>
            </wp:wrapTight>
            <wp:docPr id="19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9F6672">
        <w:t>Сравнительная таблица по среднему баллу МОУСОШ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1978"/>
      </w:tblGrid>
      <w:tr w:rsidR="001C4413" w:rsidRPr="009F6672" w:rsidTr="00D91236">
        <w:trPr>
          <w:trHeight w:val="669"/>
        </w:trPr>
        <w:tc>
          <w:tcPr>
            <w:tcW w:w="2401" w:type="dxa"/>
          </w:tcPr>
          <w:p w:rsidR="001C4413" w:rsidRPr="009F6672" w:rsidRDefault="001C4413" w:rsidP="00D91236">
            <w:r w:rsidRPr="009F6672">
              <w:t xml:space="preserve">               Учебный год </w:t>
            </w:r>
          </w:p>
        </w:tc>
        <w:tc>
          <w:tcPr>
            <w:tcW w:w="1978" w:type="dxa"/>
          </w:tcPr>
          <w:p w:rsidR="001C4413" w:rsidRPr="009F6672" w:rsidRDefault="001C4413" w:rsidP="00D91236">
            <w:pPr>
              <w:jc w:val="center"/>
            </w:pPr>
            <w:r w:rsidRPr="009F6672">
              <w:t>Средний балл</w:t>
            </w:r>
          </w:p>
        </w:tc>
      </w:tr>
      <w:tr w:rsidR="001C4413" w:rsidRPr="009F6672" w:rsidTr="00D91236">
        <w:trPr>
          <w:trHeight w:val="334"/>
        </w:trPr>
        <w:tc>
          <w:tcPr>
            <w:tcW w:w="2401" w:type="dxa"/>
          </w:tcPr>
          <w:p w:rsidR="001C4413" w:rsidRPr="009F6672" w:rsidRDefault="001C4413" w:rsidP="00D91236">
            <w:pPr>
              <w:jc w:val="center"/>
            </w:pPr>
            <w:r w:rsidRPr="009F6672">
              <w:t>2010-2011</w:t>
            </w:r>
          </w:p>
        </w:tc>
        <w:tc>
          <w:tcPr>
            <w:tcW w:w="1978" w:type="dxa"/>
          </w:tcPr>
          <w:p w:rsidR="001C4413" w:rsidRPr="009F6672" w:rsidRDefault="001C4413" w:rsidP="00D91236">
            <w:pPr>
              <w:jc w:val="center"/>
            </w:pPr>
            <w:r w:rsidRPr="009F6672">
              <w:t>57</w:t>
            </w:r>
          </w:p>
        </w:tc>
      </w:tr>
      <w:tr w:rsidR="001C4413" w:rsidRPr="009F6672" w:rsidTr="00D91236">
        <w:trPr>
          <w:trHeight w:val="334"/>
        </w:trPr>
        <w:tc>
          <w:tcPr>
            <w:tcW w:w="2401" w:type="dxa"/>
          </w:tcPr>
          <w:p w:rsidR="001C4413" w:rsidRPr="009F6672" w:rsidRDefault="001C4413" w:rsidP="00D91236">
            <w:pPr>
              <w:jc w:val="center"/>
            </w:pPr>
            <w:r w:rsidRPr="009F6672">
              <w:t>2011-2012</w:t>
            </w:r>
          </w:p>
        </w:tc>
        <w:tc>
          <w:tcPr>
            <w:tcW w:w="1978" w:type="dxa"/>
          </w:tcPr>
          <w:p w:rsidR="001C4413" w:rsidRPr="009F6672" w:rsidRDefault="001C4413" w:rsidP="00D91236">
            <w:pPr>
              <w:jc w:val="center"/>
            </w:pPr>
            <w:r w:rsidRPr="009F6672">
              <w:t>56</w:t>
            </w:r>
          </w:p>
        </w:tc>
      </w:tr>
      <w:tr w:rsidR="001C4413" w:rsidRPr="009F6672" w:rsidTr="00D91236">
        <w:trPr>
          <w:trHeight w:val="334"/>
        </w:trPr>
        <w:tc>
          <w:tcPr>
            <w:tcW w:w="2401" w:type="dxa"/>
          </w:tcPr>
          <w:p w:rsidR="001C4413" w:rsidRPr="009F6672" w:rsidRDefault="001C4413" w:rsidP="00D91236">
            <w:pPr>
              <w:jc w:val="center"/>
            </w:pPr>
            <w:r w:rsidRPr="009F6672">
              <w:t>2012-2013</w:t>
            </w:r>
          </w:p>
        </w:tc>
        <w:tc>
          <w:tcPr>
            <w:tcW w:w="1978" w:type="dxa"/>
          </w:tcPr>
          <w:p w:rsidR="001C4413" w:rsidRPr="009F6672" w:rsidRDefault="001C4413" w:rsidP="00D91236">
            <w:pPr>
              <w:jc w:val="center"/>
            </w:pPr>
            <w:r w:rsidRPr="009F6672">
              <w:t>64,9</w:t>
            </w:r>
          </w:p>
        </w:tc>
      </w:tr>
      <w:tr w:rsidR="001C4413" w:rsidRPr="009F6672" w:rsidTr="00D91236">
        <w:trPr>
          <w:trHeight w:val="334"/>
        </w:trPr>
        <w:tc>
          <w:tcPr>
            <w:tcW w:w="2401" w:type="dxa"/>
          </w:tcPr>
          <w:p w:rsidR="001C4413" w:rsidRPr="009F6672" w:rsidRDefault="001C4413" w:rsidP="00D91236">
            <w:pPr>
              <w:jc w:val="center"/>
            </w:pPr>
            <w:r w:rsidRPr="009F6672">
              <w:t>2013-2014</w:t>
            </w:r>
          </w:p>
        </w:tc>
        <w:tc>
          <w:tcPr>
            <w:tcW w:w="1978" w:type="dxa"/>
          </w:tcPr>
          <w:p w:rsidR="001C4413" w:rsidRPr="009F6672" w:rsidRDefault="001C4413" w:rsidP="00D91236">
            <w:pPr>
              <w:jc w:val="center"/>
            </w:pPr>
            <w:r w:rsidRPr="009F6672">
              <w:t>47,7</w:t>
            </w:r>
          </w:p>
        </w:tc>
      </w:tr>
      <w:tr w:rsidR="001C4413" w:rsidRPr="009F6672" w:rsidTr="00D91236">
        <w:trPr>
          <w:trHeight w:val="334"/>
        </w:trPr>
        <w:tc>
          <w:tcPr>
            <w:tcW w:w="2401" w:type="dxa"/>
          </w:tcPr>
          <w:p w:rsidR="001C4413" w:rsidRPr="009F6672" w:rsidRDefault="001C4413" w:rsidP="00D91236">
            <w:pPr>
              <w:jc w:val="center"/>
            </w:pPr>
            <w:r w:rsidRPr="009F6672">
              <w:t>2014-2015</w:t>
            </w:r>
          </w:p>
        </w:tc>
        <w:tc>
          <w:tcPr>
            <w:tcW w:w="1978" w:type="dxa"/>
          </w:tcPr>
          <w:p w:rsidR="001C4413" w:rsidRPr="009F6672" w:rsidRDefault="001C4413" w:rsidP="00D91236">
            <w:pPr>
              <w:jc w:val="center"/>
            </w:pPr>
            <w:r w:rsidRPr="009F6672">
              <w:t>38,13</w:t>
            </w:r>
          </w:p>
        </w:tc>
      </w:tr>
      <w:tr w:rsidR="001C4413" w:rsidRPr="009F6672" w:rsidTr="00D91236">
        <w:trPr>
          <w:trHeight w:val="334"/>
        </w:trPr>
        <w:tc>
          <w:tcPr>
            <w:tcW w:w="2401" w:type="dxa"/>
          </w:tcPr>
          <w:p w:rsidR="001C4413" w:rsidRPr="009F6672" w:rsidRDefault="001C4413" w:rsidP="00D91236">
            <w:pPr>
              <w:jc w:val="center"/>
            </w:pPr>
            <w:r w:rsidRPr="009F6672">
              <w:t>2015-2016</w:t>
            </w:r>
          </w:p>
        </w:tc>
        <w:tc>
          <w:tcPr>
            <w:tcW w:w="1978" w:type="dxa"/>
          </w:tcPr>
          <w:p w:rsidR="001C4413" w:rsidRPr="009F6672" w:rsidRDefault="001C4413" w:rsidP="00D91236">
            <w:pPr>
              <w:jc w:val="center"/>
            </w:pPr>
            <w:r w:rsidRPr="009F6672">
              <w:t>51,07</w:t>
            </w:r>
          </w:p>
        </w:tc>
      </w:tr>
      <w:tr w:rsidR="001C4413" w:rsidRPr="009F6672" w:rsidTr="00D91236">
        <w:trPr>
          <w:trHeight w:val="334"/>
        </w:trPr>
        <w:tc>
          <w:tcPr>
            <w:tcW w:w="2401" w:type="dxa"/>
          </w:tcPr>
          <w:p w:rsidR="001C4413" w:rsidRPr="009F6672" w:rsidRDefault="001C4413" w:rsidP="00D91236">
            <w:pPr>
              <w:jc w:val="center"/>
            </w:pPr>
            <w:r w:rsidRPr="009F6672">
              <w:t>2016-2017</w:t>
            </w:r>
          </w:p>
        </w:tc>
        <w:tc>
          <w:tcPr>
            <w:tcW w:w="1978" w:type="dxa"/>
          </w:tcPr>
          <w:p w:rsidR="001C4413" w:rsidRPr="009F6672" w:rsidRDefault="001C4413" w:rsidP="00D91236">
            <w:pPr>
              <w:jc w:val="center"/>
            </w:pPr>
            <w:r w:rsidRPr="009F6672">
              <w:t>56,31</w:t>
            </w:r>
          </w:p>
        </w:tc>
      </w:tr>
    </w:tbl>
    <w:p w:rsidR="001C4413" w:rsidRPr="009F6672" w:rsidRDefault="001C4413" w:rsidP="001C4413">
      <w:pPr>
        <w:jc w:val="both"/>
      </w:pPr>
      <w:r w:rsidRPr="009F6672">
        <w:t>Учителя математики на протяжении всего обучения  готовят учащихся к сдаче</w:t>
      </w:r>
      <w:r>
        <w:t xml:space="preserve"> </w:t>
      </w:r>
      <w:r w:rsidRPr="009F6672">
        <w:t xml:space="preserve">ЕГЭ: </w:t>
      </w:r>
      <w:r>
        <w:t xml:space="preserve"> </w:t>
      </w:r>
      <w:r w:rsidRPr="009F6672">
        <w:t xml:space="preserve">учат работать с тестами, отрабатывают с учащимися алгоритмы решения стандартных задач и учат их находить решения нестандартных, комбинированных задач. Во втором полугодии  в 11 классе регулярно проводятся пробные ЕГЭ. Проводится мониторинг результатов пробных экзаменов с целью ликвидации пробелов в знаниях учащихся. Учащиеся </w:t>
      </w:r>
      <w:proofErr w:type="spellStart"/>
      <w:proofErr w:type="gramStart"/>
      <w:r w:rsidRPr="009F6672">
        <w:t>физико</w:t>
      </w:r>
      <w:proofErr w:type="spellEnd"/>
      <w:r w:rsidRPr="009F6672">
        <w:t xml:space="preserve"> – математического</w:t>
      </w:r>
      <w:proofErr w:type="gramEnd"/>
      <w:r w:rsidRPr="009F6672">
        <w:t xml:space="preserve"> профиля  ежегодно показывают хорошие результаты на ЕГЭ. Средний </w:t>
      </w:r>
      <w:r>
        <w:t xml:space="preserve"> </w:t>
      </w:r>
      <w:r w:rsidRPr="009F6672">
        <w:t xml:space="preserve">балл по математике  выше, чем у обучающихся из других профилей.  </w:t>
      </w:r>
    </w:p>
    <w:p w:rsidR="001C4413" w:rsidRPr="009F6672" w:rsidRDefault="001C4413" w:rsidP="001C4413">
      <w:pPr>
        <w:spacing w:line="360" w:lineRule="auto"/>
        <w:ind w:firstLine="709"/>
        <w:jc w:val="both"/>
        <w:rPr>
          <w:b/>
          <w:i/>
          <w:sz w:val="36"/>
          <w:szCs w:val="36"/>
        </w:rPr>
      </w:pPr>
      <w:r w:rsidRPr="009F6672">
        <w:rPr>
          <w:b/>
          <w:i/>
          <w:sz w:val="36"/>
          <w:szCs w:val="36"/>
        </w:rPr>
        <w:t xml:space="preserve">              Мониторинг результатов ЕГЭ по химии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8"/>
        <w:gridCol w:w="2687"/>
        <w:gridCol w:w="1545"/>
      </w:tblGrid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кол-во учащихся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всего сдавали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11 из</w:t>
            </w:r>
            <w:r>
              <w:t xml:space="preserve"> </w:t>
            </w:r>
            <w:r w:rsidRPr="009F6672"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76 %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сдавали из профиля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100 %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сдавали не из профиля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ниже принимаемого порога 36 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 от 36 до 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18,2  %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от 50 до 69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27,27%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от 70 до 99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           </w:t>
            </w:r>
            <w:r>
              <w:t xml:space="preserve">      </w:t>
            </w:r>
            <w:r w:rsidRPr="009F6672">
              <w:t xml:space="preserve"> 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 54,54%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100 баллов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средний балл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64,8</w:t>
            </w:r>
          </w:p>
        </w:tc>
      </w:tr>
    </w:tbl>
    <w:p w:rsidR="001C4413" w:rsidRPr="009F6672" w:rsidRDefault="001C4413" w:rsidP="001C4413">
      <w:pPr>
        <w:jc w:val="center"/>
      </w:pPr>
      <w:r w:rsidRPr="009F6672">
        <w:t xml:space="preserve"> </w:t>
      </w:r>
    </w:p>
    <w:p w:rsidR="001C4413" w:rsidRPr="009F6672" w:rsidRDefault="001C4413" w:rsidP="001C4413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300355</wp:posOffset>
            </wp:positionV>
            <wp:extent cx="2971800" cy="1905000"/>
            <wp:effectExtent l="19050" t="0" r="19050" b="0"/>
            <wp:wrapTight wrapText="bothSides">
              <wp:wrapPolygon edited="0">
                <wp:start x="-138" y="0"/>
                <wp:lineTo x="-138" y="21600"/>
                <wp:lineTo x="21738" y="21600"/>
                <wp:lineTo x="21738" y="0"/>
                <wp:lineTo x="-138" y="0"/>
              </wp:wrapPolygon>
            </wp:wrapTight>
            <wp:docPr id="23" name="Объект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9F6672">
        <w:t>Средний балл по МОУСОШ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998"/>
      </w:tblGrid>
      <w:tr w:rsidR="001C4413" w:rsidRPr="009F6672" w:rsidTr="00D91236">
        <w:trPr>
          <w:trHeight w:val="339"/>
        </w:trPr>
        <w:tc>
          <w:tcPr>
            <w:tcW w:w="2269" w:type="dxa"/>
          </w:tcPr>
          <w:p w:rsidR="001C4413" w:rsidRPr="009F6672" w:rsidRDefault="001C4413" w:rsidP="00D91236">
            <w:pPr>
              <w:jc w:val="center"/>
            </w:pPr>
            <w:r w:rsidRPr="009F6672">
              <w:t>Учебный год</w:t>
            </w:r>
          </w:p>
        </w:tc>
        <w:tc>
          <w:tcPr>
            <w:tcW w:w="1998" w:type="dxa"/>
          </w:tcPr>
          <w:p w:rsidR="001C4413" w:rsidRPr="009F6672" w:rsidRDefault="001C4413" w:rsidP="00D91236">
            <w:pPr>
              <w:jc w:val="center"/>
            </w:pPr>
            <w:r w:rsidRPr="009F6672">
              <w:t>Средний балл</w:t>
            </w:r>
          </w:p>
        </w:tc>
      </w:tr>
      <w:tr w:rsidR="001C4413" w:rsidRPr="009F6672" w:rsidTr="00D91236">
        <w:trPr>
          <w:trHeight w:val="339"/>
        </w:trPr>
        <w:tc>
          <w:tcPr>
            <w:tcW w:w="2269" w:type="dxa"/>
          </w:tcPr>
          <w:p w:rsidR="001C4413" w:rsidRPr="009F6672" w:rsidRDefault="001C4413" w:rsidP="00D91236">
            <w:pPr>
              <w:jc w:val="center"/>
            </w:pPr>
            <w:r w:rsidRPr="009F6672">
              <w:t>2010-2011</w:t>
            </w:r>
          </w:p>
        </w:tc>
        <w:tc>
          <w:tcPr>
            <w:tcW w:w="1998" w:type="dxa"/>
          </w:tcPr>
          <w:p w:rsidR="001C4413" w:rsidRPr="009F6672" w:rsidRDefault="001C4413" w:rsidP="00D91236">
            <w:pPr>
              <w:jc w:val="center"/>
            </w:pPr>
            <w:r w:rsidRPr="009F6672">
              <w:t>80</w:t>
            </w:r>
          </w:p>
        </w:tc>
      </w:tr>
      <w:tr w:rsidR="001C4413" w:rsidRPr="009F6672" w:rsidTr="00D91236">
        <w:trPr>
          <w:trHeight w:val="319"/>
        </w:trPr>
        <w:tc>
          <w:tcPr>
            <w:tcW w:w="2269" w:type="dxa"/>
          </w:tcPr>
          <w:p w:rsidR="001C4413" w:rsidRPr="009F6672" w:rsidRDefault="001C4413" w:rsidP="00D91236">
            <w:pPr>
              <w:jc w:val="center"/>
            </w:pPr>
            <w:r w:rsidRPr="009F6672">
              <w:t>2011-2012</w:t>
            </w:r>
          </w:p>
        </w:tc>
        <w:tc>
          <w:tcPr>
            <w:tcW w:w="1998" w:type="dxa"/>
          </w:tcPr>
          <w:p w:rsidR="001C4413" w:rsidRPr="009F6672" w:rsidRDefault="001C4413" w:rsidP="00D91236">
            <w:pPr>
              <w:jc w:val="center"/>
            </w:pPr>
            <w:r w:rsidRPr="009F6672">
              <w:t>80</w:t>
            </w:r>
          </w:p>
        </w:tc>
      </w:tr>
      <w:tr w:rsidR="001C4413" w:rsidRPr="009F6672" w:rsidTr="00D91236">
        <w:trPr>
          <w:trHeight w:val="319"/>
        </w:trPr>
        <w:tc>
          <w:tcPr>
            <w:tcW w:w="2269" w:type="dxa"/>
          </w:tcPr>
          <w:p w:rsidR="001C4413" w:rsidRPr="009F6672" w:rsidRDefault="001C4413" w:rsidP="00D91236">
            <w:pPr>
              <w:jc w:val="center"/>
            </w:pPr>
            <w:r w:rsidRPr="009F6672">
              <w:t>2012-2013</w:t>
            </w:r>
          </w:p>
        </w:tc>
        <w:tc>
          <w:tcPr>
            <w:tcW w:w="1998" w:type="dxa"/>
          </w:tcPr>
          <w:p w:rsidR="001C4413" w:rsidRPr="009F6672" w:rsidRDefault="001C4413" w:rsidP="00D91236">
            <w:pPr>
              <w:jc w:val="center"/>
            </w:pPr>
            <w:r w:rsidRPr="009F6672">
              <w:t>88,4</w:t>
            </w:r>
          </w:p>
        </w:tc>
      </w:tr>
      <w:tr w:rsidR="001C4413" w:rsidRPr="009F6672" w:rsidTr="00D91236">
        <w:trPr>
          <w:trHeight w:val="319"/>
        </w:trPr>
        <w:tc>
          <w:tcPr>
            <w:tcW w:w="2269" w:type="dxa"/>
          </w:tcPr>
          <w:p w:rsidR="001C4413" w:rsidRPr="009F6672" w:rsidRDefault="001C4413" w:rsidP="00D91236">
            <w:pPr>
              <w:jc w:val="center"/>
            </w:pPr>
            <w:r w:rsidRPr="009F6672">
              <w:t>2013-2014</w:t>
            </w:r>
          </w:p>
        </w:tc>
        <w:tc>
          <w:tcPr>
            <w:tcW w:w="1998" w:type="dxa"/>
          </w:tcPr>
          <w:p w:rsidR="001C4413" w:rsidRPr="009F6672" w:rsidRDefault="001C4413" w:rsidP="00D91236">
            <w:pPr>
              <w:jc w:val="center"/>
            </w:pPr>
            <w:r w:rsidRPr="009F6672">
              <w:t>69,6</w:t>
            </w:r>
          </w:p>
        </w:tc>
      </w:tr>
      <w:tr w:rsidR="001C4413" w:rsidRPr="009F6672" w:rsidTr="00D91236">
        <w:trPr>
          <w:trHeight w:val="319"/>
        </w:trPr>
        <w:tc>
          <w:tcPr>
            <w:tcW w:w="2269" w:type="dxa"/>
          </w:tcPr>
          <w:p w:rsidR="001C4413" w:rsidRPr="009F6672" w:rsidRDefault="001C4413" w:rsidP="00D91236">
            <w:pPr>
              <w:jc w:val="center"/>
            </w:pPr>
            <w:r w:rsidRPr="009F6672">
              <w:t>2014-2015</w:t>
            </w:r>
          </w:p>
        </w:tc>
        <w:tc>
          <w:tcPr>
            <w:tcW w:w="1998" w:type="dxa"/>
          </w:tcPr>
          <w:p w:rsidR="001C4413" w:rsidRPr="009F6672" w:rsidRDefault="001C4413" w:rsidP="00D91236">
            <w:pPr>
              <w:jc w:val="center"/>
            </w:pPr>
            <w:r w:rsidRPr="009F6672">
              <w:t>63</w:t>
            </w:r>
          </w:p>
        </w:tc>
      </w:tr>
      <w:tr w:rsidR="001C4413" w:rsidRPr="009F6672" w:rsidTr="00D91236">
        <w:trPr>
          <w:trHeight w:val="319"/>
        </w:trPr>
        <w:tc>
          <w:tcPr>
            <w:tcW w:w="2269" w:type="dxa"/>
          </w:tcPr>
          <w:p w:rsidR="001C4413" w:rsidRPr="009F6672" w:rsidRDefault="001C4413" w:rsidP="00D91236">
            <w:pPr>
              <w:jc w:val="center"/>
            </w:pPr>
            <w:r w:rsidRPr="009F6672">
              <w:t>2015-2016</w:t>
            </w:r>
          </w:p>
        </w:tc>
        <w:tc>
          <w:tcPr>
            <w:tcW w:w="1998" w:type="dxa"/>
          </w:tcPr>
          <w:p w:rsidR="001C4413" w:rsidRPr="009F6672" w:rsidRDefault="001C4413" w:rsidP="00D91236">
            <w:pPr>
              <w:jc w:val="center"/>
            </w:pPr>
            <w:r w:rsidRPr="009F6672">
              <w:t>55,08</w:t>
            </w:r>
          </w:p>
        </w:tc>
      </w:tr>
      <w:tr w:rsidR="001C4413" w:rsidRPr="009F6672" w:rsidTr="00D91236">
        <w:trPr>
          <w:trHeight w:val="319"/>
        </w:trPr>
        <w:tc>
          <w:tcPr>
            <w:tcW w:w="2269" w:type="dxa"/>
          </w:tcPr>
          <w:p w:rsidR="001C4413" w:rsidRPr="009F6672" w:rsidRDefault="001C4413" w:rsidP="00D91236">
            <w:pPr>
              <w:jc w:val="center"/>
            </w:pPr>
            <w:r w:rsidRPr="009F6672">
              <w:t>2016-2017</w:t>
            </w:r>
          </w:p>
        </w:tc>
        <w:tc>
          <w:tcPr>
            <w:tcW w:w="1998" w:type="dxa"/>
          </w:tcPr>
          <w:p w:rsidR="001C4413" w:rsidRPr="009F6672" w:rsidRDefault="001C4413" w:rsidP="00D91236">
            <w:pPr>
              <w:jc w:val="center"/>
            </w:pPr>
            <w:r w:rsidRPr="009F6672">
              <w:t>62,44</w:t>
            </w:r>
          </w:p>
        </w:tc>
      </w:tr>
      <w:tr w:rsidR="001C4413" w:rsidRPr="009F6672" w:rsidTr="00D91236">
        <w:trPr>
          <w:trHeight w:val="339"/>
        </w:trPr>
        <w:tc>
          <w:tcPr>
            <w:tcW w:w="2269" w:type="dxa"/>
          </w:tcPr>
          <w:p w:rsidR="001C4413" w:rsidRPr="009F6672" w:rsidRDefault="001C4413" w:rsidP="00D91236">
            <w:pPr>
              <w:jc w:val="center"/>
            </w:pPr>
            <w:r w:rsidRPr="009F6672">
              <w:t>2017-2018</w:t>
            </w:r>
          </w:p>
        </w:tc>
        <w:tc>
          <w:tcPr>
            <w:tcW w:w="1998" w:type="dxa"/>
          </w:tcPr>
          <w:p w:rsidR="001C4413" w:rsidRPr="009F6672" w:rsidRDefault="001C4413" w:rsidP="00D91236">
            <w:pPr>
              <w:jc w:val="center"/>
            </w:pPr>
            <w:r w:rsidRPr="009F6672">
              <w:t>64,8</w:t>
            </w:r>
          </w:p>
        </w:tc>
      </w:tr>
    </w:tbl>
    <w:p w:rsidR="001C4413" w:rsidRDefault="001C4413" w:rsidP="001C4413">
      <w:pPr>
        <w:ind w:firstLine="709"/>
        <w:jc w:val="both"/>
      </w:pPr>
    </w:p>
    <w:p w:rsidR="001C4413" w:rsidRPr="009F6672" w:rsidRDefault="001C4413" w:rsidP="001C4413">
      <w:pPr>
        <w:ind w:firstLine="709"/>
        <w:jc w:val="both"/>
      </w:pPr>
      <w:r w:rsidRPr="009F6672">
        <w:t>Экзамен сдавали  учащиеся только из профильной группы. Это говорит  о возможностях качественной подготовки к ЕГЭ. В этом году повысился средний балл   по школе. Задания были сложнее предыдущих лет, а результат лучше, чем в прошлом году.</w:t>
      </w:r>
      <w:r>
        <w:t xml:space="preserve"> </w:t>
      </w:r>
      <w:r w:rsidRPr="009F6672">
        <w:t xml:space="preserve"> </w:t>
      </w:r>
      <w:proofErr w:type="gramStart"/>
      <w:r w:rsidRPr="009F6672">
        <w:t>Это говорит</w:t>
      </w:r>
      <w:r>
        <w:t xml:space="preserve"> </w:t>
      </w:r>
      <w:r w:rsidRPr="009F6672">
        <w:t xml:space="preserve"> о работе  учителя, который  имеет большой опыт подготовки обучающихся к ЕГЭ. </w:t>
      </w:r>
      <w:proofErr w:type="gramEnd"/>
    </w:p>
    <w:p w:rsidR="001C4413" w:rsidRPr="00EA5F6C" w:rsidRDefault="001C4413" w:rsidP="001C4413">
      <w:pPr>
        <w:jc w:val="center"/>
        <w:rPr>
          <w:b/>
          <w:i/>
          <w:color w:val="1F497D" w:themeColor="text2"/>
          <w:sz w:val="32"/>
          <w:szCs w:val="36"/>
        </w:rPr>
      </w:pPr>
      <w:r w:rsidRPr="00EA5F6C">
        <w:rPr>
          <w:b/>
          <w:i/>
          <w:color w:val="1F497D" w:themeColor="text2"/>
          <w:sz w:val="32"/>
          <w:szCs w:val="36"/>
        </w:rPr>
        <w:t>Мониторинг результатов ЕГЭ по 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9"/>
        <w:gridCol w:w="2687"/>
        <w:gridCol w:w="1545"/>
      </w:tblGrid>
      <w:tr w:rsidR="001C4413" w:rsidRPr="009F6672" w:rsidTr="00D91236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кол-во учащихся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%</w:t>
            </w:r>
          </w:p>
        </w:tc>
      </w:tr>
      <w:tr w:rsidR="001C4413" w:rsidRPr="009F6672" w:rsidTr="00D91236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всего сдавали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100 %</w:t>
            </w:r>
          </w:p>
        </w:tc>
      </w:tr>
      <w:tr w:rsidR="001C4413" w:rsidRPr="009F6672" w:rsidTr="00D91236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сдавали из профиля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100 %</w:t>
            </w:r>
          </w:p>
        </w:tc>
      </w:tr>
      <w:tr w:rsidR="001C4413" w:rsidRPr="009F6672" w:rsidTr="00D91236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сдавали не из профиля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</w:tr>
      <w:tr w:rsidR="001C4413" w:rsidRPr="009F6672" w:rsidTr="00D91236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ниже принимаемого порога 36 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</w:tr>
      <w:tr w:rsidR="001C4413" w:rsidRPr="009F6672" w:rsidTr="00D91236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 от 36 до 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7  %</w:t>
            </w:r>
          </w:p>
        </w:tc>
      </w:tr>
      <w:tr w:rsidR="001C4413" w:rsidRPr="009F6672" w:rsidTr="00D91236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от 50 до 69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21,5 %</w:t>
            </w:r>
          </w:p>
        </w:tc>
      </w:tr>
      <w:tr w:rsidR="001C4413" w:rsidRPr="009F6672" w:rsidTr="00D91236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от 70 до 99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           </w:t>
            </w:r>
            <w:r>
              <w:t xml:space="preserve">    </w:t>
            </w:r>
            <w:r w:rsidRPr="009F6672">
              <w:t xml:space="preserve"> 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 71,5</w:t>
            </w:r>
          </w:p>
        </w:tc>
      </w:tr>
      <w:tr w:rsidR="001C4413" w:rsidRPr="009F6672" w:rsidTr="00D91236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100 баллов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</w:tr>
      <w:tr w:rsidR="001C4413" w:rsidRPr="009F6672" w:rsidTr="00D91236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средний балл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75</w:t>
            </w:r>
          </w:p>
        </w:tc>
      </w:tr>
    </w:tbl>
    <w:p w:rsidR="001C4413" w:rsidRPr="009F6672" w:rsidRDefault="001C4413" w:rsidP="001C4413">
      <w:pPr>
        <w:jc w:val="center"/>
      </w:pPr>
    </w:p>
    <w:p w:rsidR="001C4413" w:rsidRPr="009F6672" w:rsidRDefault="001C4413" w:rsidP="001C4413">
      <w:pPr>
        <w:jc w:val="center"/>
      </w:pPr>
      <w:r w:rsidRPr="009F6672">
        <w:t xml:space="preserve"> Сравнительная таблица по среднему балу по МОУСОШ №8</w:t>
      </w:r>
    </w:p>
    <w:p w:rsidR="001C4413" w:rsidRPr="009F6672" w:rsidRDefault="001C4413" w:rsidP="001C441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153670</wp:posOffset>
            </wp:positionV>
            <wp:extent cx="3143250" cy="2228850"/>
            <wp:effectExtent l="19050" t="0" r="19050" b="0"/>
            <wp:wrapSquare wrapText="bothSides"/>
            <wp:docPr id="25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1907"/>
      </w:tblGrid>
      <w:tr w:rsidR="001C4413" w:rsidRPr="009F6672" w:rsidTr="00D91236">
        <w:trPr>
          <w:trHeight w:val="355"/>
        </w:trPr>
        <w:tc>
          <w:tcPr>
            <w:tcW w:w="2386" w:type="dxa"/>
          </w:tcPr>
          <w:p w:rsidR="001C4413" w:rsidRPr="009F6672" w:rsidRDefault="001C4413" w:rsidP="00D91236">
            <w:pPr>
              <w:jc w:val="center"/>
            </w:pPr>
            <w:r w:rsidRPr="009F6672">
              <w:t>Учебный год</w:t>
            </w:r>
          </w:p>
        </w:tc>
        <w:tc>
          <w:tcPr>
            <w:tcW w:w="1907" w:type="dxa"/>
          </w:tcPr>
          <w:p w:rsidR="001C4413" w:rsidRPr="009F6672" w:rsidRDefault="001C4413" w:rsidP="00D91236">
            <w:pPr>
              <w:jc w:val="center"/>
            </w:pPr>
            <w:r w:rsidRPr="009F6672">
              <w:t>Средний балл</w:t>
            </w:r>
          </w:p>
        </w:tc>
      </w:tr>
      <w:tr w:rsidR="001C4413" w:rsidRPr="009F6672" w:rsidTr="00D91236">
        <w:trPr>
          <w:trHeight w:val="377"/>
        </w:trPr>
        <w:tc>
          <w:tcPr>
            <w:tcW w:w="2386" w:type="dxa"/>
          </w:tcPr>
          <w:p w:rsidR="001C4413" w:rsidRPr="009F6672" w:rsidRDefault="001C4413" w:rsidP="00D91236">
            <w:pPr>
              <w:jc w:val="center"/>
            </w:pPr>
            <w:r w:rsidRPr="009F6672">
              <w:t>2010-2011</w:t>
            </w:r>
          </w:p>
        </w:tc>
        <w:tc>
          <w:tcPr>
            <w:tcW w:w="1907" w:type="dxa"/>
          </w:tcPr>
          <w:p w:rsidR="001C4413" w:rsidRPr="009F6672" w:rsidRDefault="001C4413" w:rsidP="00D91236">
            <w:pPr>
              <w:jc w:val="center"/>
            </w:pPr>
            <w:r w:rsidRPr="009F6672">
              <w:t>73</w:t>
            </w:r>
          </w:p>
        </w:tc>
      </w:tr>
      <w:tr w:rsidR="001C4413" w:rsidRPr="009F6672" w:rsidTr="00D91236">
        <w:trPr>
          <w:trHeight w:val="355"/>
        </w:trPr>
        <w:tc>
          <w:tcPr>
            <w:tcW w:w="2386" w:type="dxa"/>
          </w:tcPr>
          <w:p w:rsidR="001C4413" w:rsidRPr="009F6672" w:rsidRDefault="001C4413" w:rsidP="00D91236">
            <w:pPr>
              <w:jc w:val="center"/>
            </w:pPr>
            <w:r w:rsidRPr="009F6672">
              <w:t>2011-2012</w:t>
            </w:r>
          </w:p>
        </w:tc>
        <w:tc>
          <w:tcPr>
            <w:tcW w:w="1907" w:type="dxa"/>
          </w:tcPr>
          <w:p w:rsidR="001C4413" w:rsidRPr="009F6672" w:rsidRDefault="001C4413" w:rsidP="00D91236">
            <w:pPr>
              <w:jc w:val="center"/>
            </w:pPr>
            <w:r w:rsidRPr="009F6672">
              <w:t>74</w:t>
            </w:r>
          </w:p>
        </w:tc>
      </w:tr>
      <w:tr w:rsidR="001C4413" w:rsidRPr="009F6672" w:rsidTr="00D91236">
        <w:trPr>
          <w:trHeight w:val="377"/>
        </w:trPr>
        <w:tc>
          <w:tcPr>
            <w:tcW w:w="2386" w:type="dxa"/>
          </w:tcPr>
          <w:p w:rsidR="001C4413" w:rsidRPr="009F6672" w:rsidRDefault="001C4413" w:rsidP="00D91236">
            <w:pPr>
              <w:jc w:val="center"/>
            </w:pPr>
            <w:r w:rsidRPr="009F6672">
              <w:t>2012-2013</w:t>
            </w:r>
          </w:p>
        </w:tc>
        <w:tc>
          <w:tcPr>
            <w:tcW w:w="1907" w:type="dxa"/>
          </w:tcPr>
          <w:p w:rsidR="001C4413" w:rsidRPr="009F6672" w:rsidRDefault="001C4413" w:rsidP="00D91236">
            <w:pPr>
              <w:jc w:val="center"/>
            </w:pPr>
            <w:r w:rsidRPr="009F6672">
              <w:t>83,4</w:t>
            </w:r>
          </w:p>
        </w:tc>
      </w:tr>
      <w:tr w:rsidR="001C4413" w:rsidRPr="009F6672" w:rsidTr="00D91236">
        <w:trPr>
          <w:trHeight w:val="377"/>
        </w:trPr>
        <w:tc>
          <w:tcPr>
            <w:tcW w:w="2386" w:type="dxa"/>
          </w:tcPr>
          <w:p w:rsidR="001C4413" w:rsidRPr="009F6672" w:rsidRDefault="001C4413" w:rsidP="00D91236">
            <w:pPr>
              <w:jc w:val="center"/>
            </w:pPr>
            <w:r w:rsidRPr="009F6672">
              <w:t>2013-2014</w:t>
            </w:r>
          </w:p>
        </w:tc>
        <w:tc>
          <w:tcPr>
            <w:tcW w:w="1907" w:type="dxa"/>
          </w:tcPr>
          <w:p w:rsidR="001C4413" w:rsidRPr="009F6672" w:rsidRDefault="001C4413" w:rsidP="00D91236">
            <w:pPr>
              <w:jc w:val="center"/>
            </w:pPr>
            <w:r w:rsidRPr="009F6672">
              <w:t>77,1</w:t>
            </w:r>
          </w:p>
        </w:tc>
      </w:tr>
      <w:tr w:rsidR="001C4413" w:rsidRPr="009F6672" w:rsidTr="00D91236">
        <w:trPr>
          <w:trHeight w:val="355"/>
        </w:trPr>
        <w:tc>
          <w:tcPr>
            <w:tcW w:w="2386" w:type="dxa"/>
          </w:tcPr>
          <w:p w:rsidR="001C4413" w:rsidRPr="009F6672" w:rsidRDefault="001C4413" w:rsidP="00D91236">
            <w:pPr>
              <w:jc w:val="center"/>
            </w:pPr>
            <w:r w:rsidRPr="009F6672">
              <w:t>2014-2015</w:t>
            </w:r>
          </w:p>
        </w:tc>
        <w:tc>
          <w:tcPr>
            <w:tcW w:w="1907" w:type="dxa"/>
          </w:tcPr>
          <w:p w:rsidR="001C4413" w:rsidRPr="009F6672" w:rsidRDefault="001C4413" w:rsidP="00D91236">
            <w:pPr>
              <w:jc w:val="center"/>
            </w:pPr>
            <w:r w:rsidRPr="009F6672">
              <w:t>73,25</w:t>
            </w:r>
          </w:p>
        </w:tc>
      </w:tr>
      <w:tr w:rsidR="001C4413" w:rsidRPr="009F6672" w:rsidTr="00D91236">
        <w:trPr>
          <w:trHeight w:val="377"/>
        </w:trPr>
        <w:tc>
          <w:tcPr>
            <w:tcW w:w="2386" w:type="dxa"/>
          </w:tcPr>
          <w:p w:rsidR="001C4413" w:rsidRPr="009F6672" w:rsidRDefault="001C4413" w:rsidP="00D91236">
            <w:pPr>
              <w:jc w:val="center"/>
            </w:pPr>
            <w:r w:rsidRPr="009F6672">
              <w:t>2015-2016</w:t>
            </w:r>
          </w:p>
        </w:tc>
        <w:tc>
          <w:tcPr>
            <w:tcW w:w="1907" w:type="dxa"/>
          </w:tcPr>
          <w:p w:rsidR="001C4413" w:rsidRPr="009F6672" w:rsidRDefault="001C4413" w:rsidP="00D91236">
            <w:pPr>
              <w:jc w:val="center"/>
            </w:pPr>
            <w:r w:rsidRPr="009F6672">
              <w:t>70,56</w:t>
            </w:r>
          </w:p>
        </w:tc>
      </w:tr>
      <w:tr w:rsidR="001C4413" w:rsidRPr="009F6672" w:rsidTr="00D91236">
        <w:trPr>
          <w:trHeight w:val="355"/>
        </w:trPr>
        <w:tc>
          <w:tcPr>
            <w:tcW w:w="2386" w:type="dxa"/>
          </w:tcPr>
          <w:p w:rsidR="001C4413" w:rsidRPr="009F6672" w:rsidRDefault="001C4413" w:rsidP="00D91236">
            <w:pPr>
              <w:jc w:val="center"/>
            </w:pPr>
            <w:r w:rsidRPr="009F6672">
              <w:t>2016-2017</w:t>
            </w:r>
          </w:p>
        </w:tc>
        <w:tc>
          <w:tcPr>
            <w:tcW w:w="1907" w:type="dxa"/>
          </w:tcPr>
          <w:p w:rsidR="001C4413" w:rsidRPr="009F6672" w:rsidRDefault="001C4413" w:rsidP="00D91236">
            <w:pPr>
              <w:jc w:val="center"/>
            </w:pPr>
            <w:r w:rsidRPr="009F6672">
              <w:t>68,5</w:t>
            </w:r>
          </w:p>
        </w:tc>
      </w:tr>
      <w:tr w:rsidR="001C4413" w:rsidRPr="009F6672" w:rsidTr="00D91236">
        <w:trPr>
          <w:trHeight w:val="377"/>
        </w:trPr>
        <w:tc>
          <w:tcPr>
            <w:tcW w:w="2386" w:type="dxa"/>
          </w:tcPr>
          <w:p w:rsidR="001C4413" w:rsidRPr="009F6672" w:rsidRDefault="001C4413" w:rsidP="00D91236">
            <w:pPr>
              <w:jc w:val="center"/>
            </w:pPr>
            <w:r w:rsidRPr="009F6672">
              <w:t>2017-2018</w:t>
            </w:r>
          </w:p>
        </w:tc>
        <w:tc>
          <w:tcPr>
            <w:tcW w:w="1907" w:type="dxa"/>
          </w:tcPr>
          <w:p w:rsidR="001C4413" w:rsidRPr="009F6672" w:rsidRDefault="001C4413" w:rsidP="00D91236">
            <w:pPr>
              <w:jc w:val="center"/>
            </w:pPr>
            <w:r w:rsidRPr="009F6672">
              <w:t>75</w:t>
            </w:r>
          </w:p>
        </w:tc>
      </w:tr>
    </w:tbl>
    <w:p w:rsidR="001C4413" w:rsidRPr="009F6672" w:rsidRDefault="001C4413" w:rsidP="001C4413">
      <w:pPr>
        <w:jc w:val="center"/>
      </w:pPr>
    </w:p>
    <w:p w:rsidR="001C4413" w:rsidRPr="009F6672" w:rsidRDefault="001C4413" w:rsidP="001C4413">
      <w:pPr>
        <w:jc w:val="center"/>
        <w:rPr>
          <w:b/>
          <w:i/>
          <w:sz w:val="32"/>
          <w:szCs w:val="32"/>
        </w:rPr>
      </w:pPr>
    </w:p>
    <w:p w:rsidR="001C4413" w:rsidRPr="00EA5F6C" w:rsidRDefault="001C4413" w:rsidP="001C4413">
      <w:pPr>
        <w:ind w:firstLine="708"/>
        <w:jc w:val="both"/>
        <w:rPr>
          <w:sz w:val="28"/>
          <w:szCs w:val="32"/>
        </w:rPr>
      </w:pPr>
      <w:r w:rsidRPr="00EA5F6C">
        <w:rPr>
          <w:sz w:val="28"/>
          <w:szCs w:val="32"/>
        </w:rPr>
        <w:t>Биологию сдавали учащиеся  только из  профильной группы</w:t>
      </w:r>
      <w:r>
        <w:rPr>
          <w:sz w:val="28"/>
          <w:szCs w:val="32"/>
        </w:rPr>
        <w:t xml:space="preserve"> </w:t>
      </w:r>
      <w:r w:rsidRPr="00EA5F6C">
        <w:rPr>
          <w:sz w:val="28"/>
          <w:szCs w:val="32"/>
        </w:rPr>
        <w:t xml:space="preserve"> химико-биологического направления, где много внимания уделяется  подготовке к ЕГЭ. Каждый год в  школе по биологии самые  высокие показатели по среднему баллу.  </w:t>
      </w:r>
    </w:p>
    <w:p w:rsidR="001C4413" w:rsidRPr="009F6672" w:rsidRDefault="001C4413" w:rsidP="001C4413">
      <w:pPr>
        <w:jc w:val="center"/>
        <w:rPr>
          <w:b/>
          <w:i/>
          <w:sz w:val="36"/>
          <w:szCs w:val="36"/>
        </w:rPr>
      </w:pPr>
      <w:r w:rsidRPr="009F6672">
        <w:rPr>
          <w:b/>
          <w:i/>
          <w:sz w:val="36"/>
          <w:szCs w:val="36"/>
        </w:rPr>
        <w:t>Мониторинг результатов ЕГЭ по физике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8"/>
        <w:gridCol w:w="2687"/>
        <w:gridCol w:w="1545"/>
      </w:tblGrid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кол-во учащихся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всего сдавали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 из 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70 %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сдавали из профиля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100 %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сдавали не из профиля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ниже принимаемого порога 36 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14,3%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 от 36 до 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28,57 %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от 50 до 70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 42,85 %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от 70 до 99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            </w:t>
            </w:r>
            <w:r>
              <w:t xml:space="preserve">    </w:t>
            </w:r>
            <w:r w:rsidRPr="009F6672">
              <w:t xml:space="preserve">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14,3%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100 баллов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средний балл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54,28</w:t>
            </w:r>
          </w:p>
        </w:tc>
      </w:tr>
    </w:tbl>
    <w:p w:rsidR="001C4413" w:rsidRPr="009F6672" w:rsidRDefault="001C4413" w:rsidP="001C4413">
      <w:pPr>
        <w:spacing w:line="360" w:lineRule="auto"/>
        <w:ind w:firstLine="709"/>
        <w:jc w:val="both"/>
      </w:pPr>
      <w:r w:rsidRPr="009F6672">
        <w:t xml:space="preserve"> </w:t>
      </w:r>
    </w:p>
    <w:p w:rsidR="001C4413" w:rsidRDefault="001C4413" w:rsidP="001C4413">
      <w:pPr>
        <w:ind w:firstLine="709"/>
        <w:jc w:val="center"/>
      </w:pPr>
      <w:r w:rsidRPr="009F6672">
        <w:t>Сравнительная таблица по среднему баллу МОУСОШ №8</w:t>
      </w:r>
    </w:p>
    <w:p w:rsidR="001C4413" w:rsidRPr="009F6672" w:rsidRDefault="001C4413" w:rsidP="001C4413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153035</wp:posOffset>
            </wp:positionV>
            <wp:extent cx="2924175" cy="1771650"/>
            <wp:effectExtent l="19050" t="0" r="9525" b="0"/>
            <wp:wrapTight wrapText="bothSides">
              <wp:wrapPolygon edited="0">
                <wp:start x="-141" y="0"/>
                <wp:lineTo x="-141" y="21600"/>
                <wp:lineTo x="21670" y="21600"/>
                <wp:lineTo x="21670" y="0"/>
                <wp:lineTo x="-141" y="0"/>
              </wp:wrapPolygon>
            </wp:wrapTight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1883"/>
      </w:tblGrid>
      <w:tr w:rsidR="001C4413" w:rsidRPr="009F6672" w:rsidTr="00D91236">
        <w:trPr>
          <w:trHeight w:val="264"/>
        </w:trPr>
        <w:tc>
          <w:tcPr>
            <w:tcW w:w="2285" w:type="dxa"/>
          </w:tcPr>
          <w:p w:rsidR="001C4413" w:rsidRPr="009F6672" w:rsidRDefault="001C4413" w:rsidP="00D91236">
            <w:pPr>
              <w:jc w:val="center"/>
            </w:pPr>
            <w:r w:rsidRPr="009F6672">
              <w:t>Учебный год</w:t>
            </w:r>
          </w:p>
        </w:tc>
        <w:tc>
          <w:tcPr>
            <w:tcW w:w="1883" w:type="dxa"/>
          </w:tcPr>
          <w:p w:rsidR="001C4413" w:rsidRPr="009F6672" w:rsidRDefault="001C4413" w:rsidP="00D91236">
            <w:pPr>
              <w:jc w:val="center"/>
            </w:pPr>
            <w:r w:rsidRPr="009F6672">
              <w:t>Средний балл</w:t>
            </w:r>
          </w:p>
        </w:tc>
      </w:tr>
      <w:tr w:rsidR="001C4413" w:rsidRPr="009F6672" w:rsidTr="00D91236">
        <w:trPr>
          <w:trHeight w:val="297"/>
        </w:trPr>
        <w:tc>
          <w:tcPr>
            <w:tcW w:w="2285" w:type="dxa"/>
          </w:tcPr>
          <w:p w:rsidR="001C4413" w:rsidRPr="009F6672" w:rsidRDefault="001C4413" w:rsidP="00D91236">
            <w:r w:rsidRPr="009F6672">
              <w:t xml:space="preserve">          2010-2011</w:t>
            </w:r>
          </w:p>
        </w:tc>
        <w:tc>
          <w:tcPr>
            <w:tcW w:w="1883" w:type="dxa"/>
          </w:tcPr>
          <w:p w:rsidR="001C4413" w:rsidRPr="009F6672" w:rsidRDefault="001C4413" w:rsidP="00D91236">
            <w:r w:rsidRPr="009F6672">
              <w:t xml:space="preserve">          67,5</w:t>
            </w:r>
          </w:p>
        </w:tc>
      </w:tr>
      <w:tr w:rsidR="001C4413" w:rsidRPr="009F6672" w:rsidTr="00D91236">
        <w:trPr>
          <w:trHeight w:val="297"/>
        </w:trPr>
        <w:tc>
          <w:tcPr>
            <w:tcW w:w="2285" w:type="dxa"/>
          </w:tcPr>
          <w:p w:rsidR="001C4413" w:rsidRPr="009F6672" w:rsidRDefault="001C4413" w:rsidP="00D91236">
            <w:r w:rsidRPr="009F6672">
              <w:t xml:space="preserve">          2011-2012</w:t>
            </w:r>
          </w:p>
        </w:tc>
        <w:tc>
          <w:tcPr>
            <w:tcW w:w="1883" w:type="dxa"/>
          </w:tcPr>
          <w:p w:rsidR="001C4413" w:rsidRPr="009F6672" w:rsidRDefault="001C4413" w:rsidP="00D91236">
            <w:r w:rsidRPr="009F6672">
              <w:t xml:space="preserve">          </w:t>
            </w:r>
            <w:r>
              <w:t xml:space="preserve"> </w:t>
            </w:r>
            <w:r w:rsidRPr="009F6672">
              <w:t>57</w:t>
            </w:r>
          </w:p>
        </w:tc>
      </w:tr>
      <w:tr w:rsidR="001C4413" w:rsidRPr="009F6672" w:rsidTr="00D91236">
        <w:trPr>
          <w:trHeight w:val="297"/>
        </w:trPr>
        <w:tc>
          <w:tcPr>
            <w:tcW w:w="2285" w:type="dxa"/>
          </w:tcPr>
          <w:p w:rsidR="001C4413" w:rsidRPr="009F6672" w:rsidRDefault="001C4413" w:rsidP="00D91236">
            <w:r w:rsidRPr="009F6672">
              <w:t xml:space="preserve">          2012-2013</w:t>
            </w:r>
          </w:p>
        </w:tc>
        <w:tc>
          <w:tcPr>
            <w:tcW w:w="1883" w:type="dxa"/>
          </w:tcPr>
          <w:p w:rsidR="001C4413" w:rsidRPr="009F6672" w:rsidRDefault="001C4413" w:rsidP="00D91236">
            <w:r w:rsidRPr="009F6672">
              <w:t xml:space="preserve">          </w:t>
            </w:r>
            <w:r>
              <w:t xml:space="preserve"> </w:t>
            </w:r>
            <w:r w:rsidRPr="009F6672">
              <w:t>71</w:t>
            </w:r>
          </w:p>
        </w:tc>
      </w:tr>
      <w:tr w:rsidR="001C4413" w:rsidRPr="009F6672" w:rsidTr="00D91236">
        <w:trPr>
          <w:trHeight w:val="313"/>
        </w:trPr>
        <w:tc>
          <w:tcPr>
            <w:tcW w:w="2285" w:type="dxa"/>
          </w:tcPr>
          <w:p w:rsidR="001C4413" w:rsidRPr="009F6672" w:rsidRDefault="001C4413" w:rsidP="00D91236">
            <w:r w:rsidRPr="009F6672">
              <w:t xml:space="preserve">          2013-2014</w:t>
            </w:r>
          </w:p>
        </w:tc>
        <w:tc>
          <w:tcPr>
            <w:tcW w:w="1883" w:type="dxa"/>
          </w:tcPr>
          <w:p w:rsidR="001C4413" w:rsidRPr="009F6672" w:rsidRDefault="001C4413" w:rsidP="00D91236">
            <w:r w:rsidRPr="009F6672">
              <w:t xml:space="preserve">           43,3</w:t>
            </w:r>
          </w:p>
        </w:tc>
      </w:tr>
      <w:tr w:rsidR="001C4413" w:rsidRPr="009F6672" w:rsidTr="00D91236">
        <w:trPr>
          <w:trHeight w:val="297"/>
        </w:trPr>
        <w:tc>
          <w:tcPr>
            <w:tcW w:w="2285" w:type="dxa"/>
          </w:tcPr>
          <w:p w:rsidR="001C4413" w:rsidRPr="009F6672" w:rsidRDefault="001C4413" w:rsidP="00D91236">
            <w:r w:rsidRPr="009F6672">
              <w:t xml:space="preserve">           2014-2015</w:t>
            </w:r>
          </w:p>
        </w:tc>
        <w:tc>
          <w:tcPr>
            <w:tcW w:w="1883" w:type="dxa"/>
          </w:tcPr>
          <w:p w:rsidR="001C4413" w:rsidRPr="009F6672" w:rsidRDefault="001C4413" w:rsidP="00D91236">
            <w:r w:rsidRPr="009F6672">
              <w:t xml:space="preserve">        </w:t>
            </w:r>
            <w:r>
              <w:t xml:space="preserve">    </w:t>
            </w:r>
            <w:r w:rsidRPr="009F6672">
              <w:t>51,22</w:t>
            </w:r>
          </w:p>
        </w:tc>
      </w:tr>
      <w:tr w:rsidR="001C4413" w:rsidRPr="009F6672" w:rsidTr="00D91236">
        <w:trPr>
          <w:trHeight w:val="313"/>
        </w:trPr>
        <w:tc>
          <w:tcPr>
            <w:tcW w:w="2285" w:type="dxa"/>
          </w:tcPr>
          <w:p w:rsidR="001C4413" w:rsidRPr="009F6672" w:rsidRDefault="001C4413" w:rsidP="00D91236">
            <w:r w:rsidRPr="009F6672">
              <w:t xml:space="preserve">           2015-2016</w:t>
            </w:r>
          </w:p>
        </w:tc>
        <w:tc>
          <w:tcPr>
            <w:tcW w:w="1883" w:type="dxa"/>
          </w:tcPr>
          <w:p w:rsidR="001C4413" w:rsidRPr="009F6672" w:rsidRDefault="001C4413" w:rsidP="00D91236">
            <w:r w:rsidRPr="009F6672">
              <w:t xml:space="preserve">            50,72</w:t>
            </w:r>
          </w:p>
        </w:tc>
      </w:tr>
      <w:tr w:rsidR="001C4413" w:rsidRPr="009F6672" w:rsidTr="00D91236">
        <w:trPr>
          <w:trHeight w:val="297"/>
        </w:trPr>
        <w:tc>
          <w:tcPr>
            <w:tcW w:w="2285" w:type="dxa"/>
          </w:tcPr>
          <w:p w:rsidR="001C4413" w:rsidRPr="009F6672" w:rsidRDefault="001C4413" w:rsidP="00D91236">
            <w:r w:rsidRPr="009F6672">
              <w:t xml:space="preserve">          2016-2017</w:t>
            </w:r>
          </w:p>
        </w:tc>
        <w:tc>
          <w:tcPr>
            <w:tcW w:w="1883" w:type="dxa"/>
          </w:tcPr>
          <w:p w:rsidR="001C4413" w:rsidRPr="009F6672" w:rsidRDefault="001C4413" w:rsidP="00D91236">
            <w:r w:rsidRPr="009F6672">
              <w:t xml:space="preserve">          </w:t>
            </w:r>
            <w:r>
              <w:t xml:space="preserve">  </w:t>
            </w:r>
            <w:r w:rsidRPr="009F6672">
              <w:t>57,78</w:t>
            </w:r>
          </w:p>
        </w:tc>
      </w:tr>
      <w:tr w:rsidR="001C4413" w:rsidRPr="009F6672" w:rsidTr="00D91236">
        <w:trPr>
          <w:trHeight w:val="313"/>
        </w:trPr>
        <w:tc>
          <w:tcPr>
            <w:tcW w:w="2285" w:type="dxa"/>
          </w:tcPr>
          <w:p w:rsidR="001C4413" w:rsidRPr="009F6672" w:rsidRDefault="001C4413" w:rsidP="00D91236">
            <w:r w:rsidRPr="009F6672">
              <w:t xml:space="preserve">         2017-2018</w:t>
            </w:r>
          </w:p>
        </w:tc>
        <w:tc>
          <w:tcPr>
            <w:tcW w:w="1883" w:type="dxa"/>
          </w:tcPr>
          <w:p w:rsidR="001C4413" w:rsidRPr="009F6672" w:rsidRDefault="001C4413" w:rsidP="00D91236">
            <w:r w:rsidRPr="009F6672">
              <w:t xml:space="preserve">         </w:t>
            </w:r>
            <w:r>
              <w:t xml:space="preserve">  </w:t>
            </w:r>
            <w:r w:rsidRPr="009F6672">
              <w:t xml:space="preserve"> 54,28</w:t>
            </w:r>
          </w:p>
        </w:tc>
      </w:tr>
    </w:tbl>
    <w:p w:rsidR="001C4413" w:rsidRDefault="001C4413" w:rsidP="001C4413">
      <w:pPr>
        <w:spacing w:line="360" w:lineRule="auto"/>
        <w:jc w:val="both"/>
      </w:pPr>
    </w:p>
    <w:p w:rsidR="001C4413" w:rsidRPr="009F6672" w:rsidRDefault="001C4413" w:rsidP="001C4413">
      <w:pPr>
        <w:ind w:firstLine="709"/>
        <w:jc w:val="both"/>
      </w:pPr>
      <w:r w:rsidRPr="009F6672">
        <w:t xml:space="preserve"> Физику сдавали  учащиеся только  из профильной группы  </w:t>
      </w:r>
      <w:proofErr w:type="spellStart"/>
      <w:proofErr w:type="gramStart"/>
      <w:r w:rsidRPr="009F6672">
        <w:t>физико</w:t>
      </w:r>
      <w:proofErr w:type="spellEnd"/>
      <w:r w:rsidRPr="009F6672">
        <w:t>- математического</w:t>
      </w:r>
      <w:proofErr w:type="gramEnd"/>
      <w:r w:rsidRPr="009F6672">
        <w:t xml:space="preserve"> направления, где очень большое внимание уделяется подготовке к ЕГЭ.  Для данного предмета  средний балл 54,28 – хороший показатель. Результат ниже принимаемого порога одного обучающегося  можно объяснить как «предмет про запас».</w:t>
      </w:r>
    </w:p>
    <w:p w:rsidR="001C4413" w:rsidRPr="006055BC" w:rsidRDefault="001C4413" w:rsidP="001C4413">
      <w:pPr>
        <w:jc w:val="center"/>
        <w:rPr>
          <w:b/>
          <w:i/>
          <w:color w:val="1F497D" w:themeColor="text2"/>
          <w:sz w:val="32"/>
          <w:szCs w:val="36"/>
        </w:rPr>
      </w:pPr>
      <w:r w:rsidRPr="006055BC">
        <w:rPr>
          <w:b/>
          <w:i/>
          <w:color w:val="1F497D" w:themeColor="text2"/>
          <w:sz w:val="32"/>
          <w:szCs w:val="36"/>
        </w:rPr>
        <w:t>Мониторинг результатов ЕГЭ по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8"/>
        <w:gridCol w:w="2687"/>
        <w:gridCol w:w="1545"/>
      </w:tblGrid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>
              <w:rPr>
                <w:b/>
                <w:sz w:val="52"/>
                <w:szCs w:val="52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кол-во учащихся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всего сдавали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11 из 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73,33 %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сдавали из профиля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100 %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сдавали не из профиля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ниже принимаемого порога 32 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 от 32 до 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            </w:t>
            </w:r>
            <w:r>
              <w:t xml:space="preserve">    </w:t>
            </w:r>
            <w:r w:rsidRPr="009F6672">
              <w:t xml:space="preserve"> 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 18,18%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от 50 до 69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27,27%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от 70 до 99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54,54 %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100 баллов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</w:tr>
      <w:tr w:rsidR="001C4413" w:rsidRPr="009F6672" w:rsidTr="00D9123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Средний балл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69,5</w:t>
            </w:r>
          </w:p>
        </w:tc>
      </w:tr>
    </w:tbl>
    <w:p w:rsidR="001C4413" w:rsidRPr="009F6672" w:rsidRDefault="001C4413" w:rsidP="001C4413">
      <w:pPr>
        <w:jc w:val="center"/>
      </w:pPr>
    </w:p>
    <w:p w:rsidR="001C4413" w:rsidRPr="009F6672" w:rsidRDefault="001C4413" w:rsidP="001C4413">
      <w:pPr>
        <w:spacing w:line="360" w:lineRule="auto"/>
        <w:ind w:firstLine="709"/>
        <w:jc w:val="both"/>
      </w:pPr>
    </w:p>
    <w:p w:rsidR="001C4413" w:rsidRPr="009F6672" w:rsidRDefault="001C4413" w:rsidP="001C4413">
      <w:pPr>
        <w:ind w:firstLine="709"/>
        <w:jc w:val="center"/>
      </w:pPr>
      <w:r w:rsidRPr="009F6672">
        <w:t>Сравнительная таблица по среднему баллу МОУСОШ №8</w:t>
      </w:r>
    </w:p>
    <w:p w:rsidR="001C4413" w:rsidRPr="009F6672" w:rsidRDefault="001C4413" w:rsidP="001C4413">
      <w:pPr>
        <w:jc w:val="center"/>
      </w:pPr>
    </w:p>
    <w:p w:rsidR="001C4413" w:rsidRPr="009F6672" w:rsidRDefault="001C4413" w:rsidP="001C441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107950</wp:posOffset>
            </wp:positionV>
            <wp:extent cx="2428875" cy="1828800"/>
            <wp:effectExtent l="19050" t="0" r="9525" b="0"/>
            <wp:wrapTight wrapText="bothSides">
              <wp:wrapPolygon edited="0">
                <wp:start x="-169" y="0"/>
                <wp:lineTo x="-169" y="21600"/>
                <wp:lineTo x="21685" y="21600"/>
                <wp:lineTo x="21685" y="0"/>
                <wp:lineTo x="-169" y="0"/>
              </wp:wrapPolygon>
            </wp:wrapTight>
            <wp:docPr id="29" name="Объект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2168"/>
      </w:tblGrid>
      <w:tr w:rsidR="001C4413" w:rsidRPr="009F6672" w:rsidTr="00D91236">
        <w:trPr>
          <w:trHeight w:val="295"/>
        </w:trPr>
        <w:tc>
          <w:tcPr>
            <w:tcW w:w="2462" w:type="dxa"/>
          </w:tcPr>
          <w:p w:rsidR="001C4413" w:rsidRPr="009F6672" w:rsidRDefault="001C4413" w:rsidP="00D91236">
            <w:pPr>
              <w:jc w:val="center"/>
            </w:pPr>
            <w:r w:rsidRPr="009F6672">
              <w:t>Учебный год</w:t>
            </w:r>
          </w:p>
        </w:tc>
        <w:tc>
          <w:tcPr>
            <w:tcW w:w="2168" w:type="dxa"/>
          </w:tcPr>
          <w:p w:rsidR="001C4413" w:rsidRPr="009F6672" w:rsidRDefault="001C4413" w:rsidP="00D91236">
            <w:pPr>
              <w:jc w:val="center"/>
            </w:pPr>
            <w:r w:rsidRPr="009F6672">
              <w:t>Средний балл</w:t>
            </w:r>
          </w:p>
        </w:tc>
      </w:tr>
      <w:tr w:rsidR="001C4413" w:rsidRPr="009F6672" w:rsidTr="00D91236">
        <w:trPr>
          <w:trHeight w:val="295"/>
        </w:trPr>
        <w:tc>
          <w:tcPr>
            <w:tcW w:w="2462" w:type="dxa"/>
          </w:tcPr>
          <w:p w:rsidR="001C4413" w:rsidRPr="009F6672" w:rsidRDefault="001C4413" w:rsidP="00D91236">
            <w:pPr>
              <w:jc w:val="center"/>
            </w:pPr>
            <w:r w:rsidRPr="009F6672">
              <w:t>2010-2011</w:t>
            </w:r>
          </w:p>
        </w:tc>
        <w:tc>
          <w:tcPr>
            <w:tcW w:w="2168" w:type="dxa"/>
          </w:tcPr>
          <w:p w:rsidR="001C4413" w:rsidRPr="009F6672" w:rsidRDefault="001C4413" w:rsidP="00D91236">
            <w:pPr>
              <w:jc w:val="center"/>
            </w:pPr>
            <w:r w:rsidRPr="009F6672">
              <w:t>75</w:t>
            </w:r>
          </w:p>
        </w:tc>
      </w:tr>
      <w:tr w:rsidR="001C4413" w:rsidRPr="009F6672" w:rsidTr="00D91236">
        <w:trPr>
          <w:trHeight w:val="313"/>
        </w:trPr>
        <w:tc>
          <w:tcPr>
            <w:tcW w:w="2462" w:type="dxa"/>
          </w:tcPr>
          <w:p w:rsidR="001C4413" w:rsidRPr="009F6672" w:rsidRDefault="001C4413" w:rsidP="00D91236">
            <w:pPr>
              <w:jc w:val="center"/>
            </w:pPr>
            <w:r w:rsidRPr="009F6672">
              <w:t>2011-2012</w:t>
            </w:r>
          </w:p>
        </w:tc>
        <w:tc>
          <w:tcPr>
            <w:tcW w:w="2168" w:type="dxa"/>
          </w:tcPr>
          <w:p w:rsidR="001C4413" w:rsidRPr="009F6672" w:rsidRDefault="001C4413" w:rsidP="00D91236">
            <w:pPr>
              <w:jc w:val="center"/>
            </w:pPr>
            <w:r w:rsidRPr="009F6672">
              <w:t>74,4</w:t>
            </w:r>
          </w:p>
        </w:tc>
      </w:tr>
      <w:tr w:rsidR="001C4413" w:rsidRPr="009F6672" w:rsidTr="00D91236">
        <w:trPr>
          <w:trHeight w:val="295"/>
        </w:trPr>
        <w:tc>
          <w:tcPr>
            <w:tcW w:w="2462" w:type="dxa"/>
          </w:tcPr>
          <w:p w:rsidR="001C4413" w:rsidRPr="009F6672" w:rsidRDefault="001C4413" w:rsidP="00D91236">
            <w:pPr>
              <w:jc w:val="center"/>
            </w:pPr>
            <w:r w:rsidRPr="009F6672">
              <w:t>2012-2013</w:t>
            </w:r>
          </w:p>
        </w:tc>
        <w:tc>
          <w:tcPr>
            <w:tcW w:w="2168" w:type="dxa"/>
          </w:tcPr>
          <w:p w:rsidR="001C4413" w:rsidRPr="009F6672" w:rsidRDefault="001C4413" w:rsidP="00D91236">
            <w:pPr>
              <w:jc w:val="center"/>
            </w:pPr>
            <w:r w:rsidRPr="009F6672">
              <w:t>74</w:t>
            </w:r>
          </w:p>
        </w:tc>
      </w:tr>
      <w:tr w:rsidR="001C4413" w:rsidRPr="009F6672" w:rsidTr="00D91236">
        <w:trPr>
          <w:trHeight w:val="313"/>
        </w:trPr>
        <w:tc>
          <w:tcPr>
            <w:tcW w:w="2462" w:type="dxa"/>
          </w:tcPr>
          <w:p w:rsidR="001C4413" w:rsidRPr="009F6672" w:rsidRDefault="001C4413" w:rsidP="00D91236">
            <w:pPr>
              <w:jc w:val="center"/>
            </w:pPr>
            <w:r w:rsidRPr="009F6672">
              <w:t>2013-2014</w:t>
            </w:r>
          </w:p>
        </w:tc>
        <w:tc>
          <w:tcPr>
            <w:tcW w:w="2168" w:type="dxa"/>
          </w:tcPr>
          <w:p w:rsidR="001C4413" w:rsidRPr="009F6672" w:rsidRDefault="001C4413" w:rsidP="00D91236">
            <w:pPr>
              <w:jc w:val="center"/>
            </w:pPr>
            <w:r w:rsidRPr="009F6672">
              <w:t>52,3</w:t>
            </w:r>
          </w:p>
        </w:tc>
      </w:tr>
      <w:tr w:rsidR="001C4413" w:rsidRPr="009F6672" w:rsidTr="00D91236">
        <w:trPr>
          <w:trHeight w:val="295"/>
        </w:trPr>
        <w:tc>
          <w:tcPr>
            <w:tcW w:w="2462" w:type="dxa"/>
          </w:tcPr>
          <w:p w:rsidR="001C4413" w:rsidRPr="009F6672" w:rsidRDefault="001C4413" w:rsidP="00D91236">
            <w:pPr>
              <w:jc w:val="center"/>
            </w:pPr>
            <w:r w:rsidRPr="009F6672">
              <w:t>2014-2015</w:t>
            </w:r>
          </w:p>
        </w:tc>
        <w:tc>
          <w:tcPr>
            <w:tcW w:w="2168" w:type="dxa"/>
          </w:tcPr>
          <w:p w:rsidR="001C4413" w:rsidRPr="009F6672" w:rsidRDefault="001C4413" w:rsidP="00D91236">
            <w:pPr>
              <w:jc w:val="center"/>
            </w:pPr>
            <w:r w:rsidRPr="009F6672">
              <w:t>51.85</w:t>
            </w:r>
          </w:p>
        </w:tc>
      </w:tr>
      <w:tr w:rsidR="001C4413" w:rsidRPr="009F6672" w:rsidTr="00D91236">
        <w:trPr>
          <w:trHeight w:val="295"/>
        </w:trPr>
        <w:tc>
          <w:tcPr>
            <w:tcW w:w="2462" w:type="dxa"/>
          </w:tcPr>
          <w:p w:rsidR="001C4413" w:rsidRPr="009F6672" w:rsidRDefault="001C4413" w:rsidP="00D91236">
            <w:pPr>
              <w:jc w:val="center"/>
            </w:pPr>
            <w:r w:rsidRPr="009F6672">
              <w:t>2015-2016</w:t>
            </w:r>
          </w:p>
        </w:tc>
        <w:tc>
          <w:tcPr>
            <w:tcW w:w="2168" w:type="dxa"/>
          </w:tcPr>
          <w:p w:rsidR="001C4413" w:rsidRPr="009F6672" w:rsidRDefault="001C4413" w:rsidP="00D91236">
            <w:pPr>
              <w:jc w:val="center"/>
            </w:pPr>
            <w:r w:rsidRPr="009F6672">
              <w:t>57.76</w:t>
            </w:r>
          </w:p>
        </w:tc>
      </w:tr>
      <w:tr w:rsidR="001C4413" w:rsidRPr="009F6672" w:rsidTr="00D91236">
        <w:trPr>
          <w:trHeight w:val="313"/>
        </w:trPr>
        <w:tc>
          <w:tcPr>
            <w:tcW w:w="2462" w:type="dxa"/>
          </w:tcPr>
          <w:p w:rsidR="001C4413" w:rsidRPr="009F6672" w:rsidRDefault="001C4413" w:rsidP="00D91236">
            <w:pPr>
              <w:jc w:val="center"/>
            </w:pPr>
            <w:r w:rsidRPr="009F6672">
              <w:t>2016-2017</w:t>
            </w:r>
          </w:p>
        </w:tc>
        <w:tc>
          <w:tcPr>
            <w:tcW w:w="2168" w:type="dxa"/>
          </w:tcPr>
          <w:p w:rsidR="001C4413" w:rsidRPr="009F6672" w:rsidRDefault="001C4413" w:rsidP="00D91236">
            <w:pPr>
              <w:jc w:val="center"/>
            </w:pPr>
            <w:r w:rsidRPr="009F6672">
              <w:t>69,12</w:t>
            </w:r>
          </w:p>
        </w:tc>
      </w:tr>
      <w:tr w:rsidR="001C4413" w:rsidRPr="009F6672" w:rsidTr="00D91236">
        <w:trPr>
          <w:trHeight w:val="313"/>
        </w:trPr>
        <w:tc>
          <w:tcPr>
            <w:tcW w:w="2462" w:type="dxa"/>
          </w:tcPr>
          <w:p w:rsidR="001C4413" w:rsidRPr="009F6672" w:rsidRDefault="001C4413" w:rsidP="00D91236">
            <w:pPr>
              <w:jc w:val="center"/>
            </w:pPr>
            <w:r w:rsidRPr="009F6672">
              <w:t>2017-2018</w:t>
            </w:r>
          </w:p>
        </w:tc>
        <w:tc>
          <w:tcPr>
            <w:tcW w:w="2168" w:type="dxa"/>
          </w:tcPr>
          <w:p w:rsidR="001C4413" w:rsidRPr="009F6672" w:rsidRDefault="001C4413" w:rsidP="00D91236">
            <w:pPr>
              <w:jc w:val="center"/>
            </w:pPr>
            <w:r w:rsidRPr="009F6672">
              <w:t>69,5</w:t>
            </w:r>
          </w:p>
        </w:tc>
      </w:tr>
    </w:tbl>
    <w:p w:rsidR="001C4413" w:rsidRPr="009F6672" w:rsidRDefault="001C4413" w:rsidP="001C4413">
      <w:pPr>
        <w:jc w:val="center"/>
      </w:pPr>
    </w:p>
    <w:p w:rsidR="001C4413" w:rsidRPr="009F6672" w:rsidRDefault="001C4413" w:rsidP="001C4413">
      <w:pPr>
        <w:ind w:left="-142" w:firstLine="709"/>
        <w:jc w:val="both"/>
      </w:pPr>
      <w:r w:rsidRPr="009F6672">
        <w:t>Результаты экзамена показали, что средний балл  стал    выше  уровня предыдущих лет. Учащиеся делают более осознанный выбор. Необходимо поставить задачу –  сохранить данный показатель среднего балла.</w:t>
      </w:r>
    </w:p>
    <w:p w:rsidR="001C4413" w:rsidRPr="006055BC" w:rsidRDefault="001C4413" w:rsidP="001C4413">
      <w:pPr>
        <w:spacing w:line="360" w:lineRule="auto"/>
        <w:ind w:left="-142" w:firstLine="709"/>
        <w:jc w:val="both"/>
        <w:rPr>
          <w:b/>
          <w:i/>
          <w:color w:val="1F497D" w:themeColor="text2"/>
          <w:sz w:val="36"/>
          <w:szCs w:val="36"/>
        </w:rPr>
      </w:pPr>
      <w:r w:rsidRPr="006055BC">
        <w:rPr>
          <w:color w:val="1F497D" w:themeColor="text2"/>
        </w:rPr>
        <w:t xml:space="preserve"> </w:t>
      </w:r>
      <w:r w:rsidRPr="006055BC">
        <w:rPr>
          <w:b/>
          <w:i/>
          <w:color w:val="1F497D" w:themeColor="text2"/>
          <w:sz w:val="36"/>
          <w:szCs w:val="36"/>
        </w:rPr>
        <w:t>Мониторинг результатов ЕГЭ по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  <w:gridCol w:w="1816"/>
        <w:gridCol w:w="1298"/>
        <w:gridCol w:w="1266"/>
      </w:tblGrid>
      <w:tr w:rsidR="001C4413" w:rsidRPr="009F6672" w:rsidTr="00D9123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всего по школе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не </w:t>
            </w:r>
            <w:proofErr w:type="spellStart"/>
            <w:r w:rsidRPr="009F6672">
              <w:t>профиль%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профиль</w:t>
            </w:r>
          </w:p>
        </w:tc>
      </w:tr>
      <w:tr w:rsidR="001C4413" w:rsidRPr="009F6672" w:rsidTr="00D9123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всего сдавали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100%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12 из15 </w:t>
            </w:r>
          </w:p>
        </w:tc>
      </w:tr>
      <w:tr w:rsidR="001C4413" w:rsidRPr="009F6672" w:rsidTr="00D9123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сдавали из профиля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66,7%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80%</w:t>
            </w:r>
          </w:p>
        </w:tc>
      </w:tr>
      <w:tr w:rsidR="001C4413" w:rsidRPr="009F6672" w:rsidTr="00D9123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сдавали не из профиля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33,3 %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</w:tr>
      <w:tr w:rsidR="001C4413" w:rsidRPr="009F6672" w:rsidTr="00D9123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ниже принимаемого порога 42 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/>
        </w:tc>
      </w:tr>
      <w:tr w:rsidR="001C4413" w:rsidRPr="009F6672" w:rsidTr="00D9123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 от 42 до 49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1-5,5%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1-16,7%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</w:tr>
      <w:tr w:rsidR="001C4413" w:rsidRPr="009F6672" w:rsidTr="00D9123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от 50 до 69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8-44,4%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2-33,34%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6-50%</w:t>
            </w:r>
          </w:p>
        </w:tc>
      </w:tr>
      <w:tr w:rsidR="001C4413" w:rsidRPr="009F6672" w:rsidTr="00D9123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баллы от 70 до 99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 </w:t>
            </w:r>
            <w:r>
              <w:t xml:space="preserve">   </w:t>
            </w:r>
            <w:r w:rsidRPr="009F6672">
              <w:t xml:space="preserve"> 9-50% 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    3 -50%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 xml:space="preserve"> </w:t>
            </w:r>
            <w:r>
              <w:t xml:space="preserve">   </w:t>
            </w:r>
            <w:r w:rsidRPr="009F6672">
              <w:t>6-50%</w:t>
            </w:r>
          </w:p>
        </w:tc>
      </w:tr>
      <w:tr w:rsidR="001C4413" w:rsidRPr="009F6672" w:rsidTr="00D9123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100 баллов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</w:p>
        </w:tc>
      </w:tr>
      <w:tr w:rsidR="001C4413" w:rsidRPr="009F6672" w:rsidTr="00D91236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r w:rsidRPr="009F6672">
              <w:t>Средний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13" w:rsidRPr="009F6672" w:rsidRDefault="001C4413" w:rsidP="00D91236">
            <w:pPr>
              <w:jc w:val="center"/>
            </w:pPr>
            <w:r w:rsidRPr="009F6672">
              <w:t>72</w:t>
            </w:r>
          </w:p>
        </w:tc>
      </w:tr>
    </w:tbl>
    <w:p w:rsidR="001C4413" w:rsidRPr="009F6672" w:rsidRDefault="001C4413" w:rsidP="001C4413">
      <w:pPr>
        <w:jc w:val="center"/>
      </w:pPr>
    </w:p>
    <w:p w:rsidR="001C4413" w:rsidRPr="009F6672" w:rsidRDefault="001C4413" w:rsidP="001C4413">
      <w:pPr>
        <w:jc w:val="center"/>
      </w:pPr>
      <w:r w:rsidRPr="009F6672">
        <w:t>Сравнительная таблица по среднему баллу МОУСОШ №8</w:t>
      </w:r>
    </w:p>
    <w:p w:rsidR="001C4413" w:rsidRPr="009F6672" w:rsidRDefault="001C4413" w:rsidP="001C4413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128905</wp:posOffset>
            </wp:positionV>
            <wp:extent cx="2428875" cy="1724025"/>
            <wp:effectExtent l="19050" t="0" r="9525" b="0"/>
            <wp:wrapSquare wrapText="bothSides"/>
            <wp:docPr id="31" name="Объект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2076"/>
      </w:tblGrid>
      <w:tr w:rsidR="001C4413" w:rsidRPr="009F6672" w:rsidTr="00D91236">
        <w:trPr>
          <w:trHeight w:val="290"/>
        </w:trPr>
        <w:tc>
          <w:tcPr>
            <w:tcW w:w="2041" w:type="dxa"/>
          </w:tcPr>
          <w:p w:rsidR="001C4413" w:rsidRPr="009F6672" w:rsidRDefault="001C4413" w:rsidP="00D91236">
            <w:pPr>
              <w:jc w:val="center"/>
            </w:pPr>
            <w:r w:rsidRPr="009F6672">
              <w:t>Учебный год</w:t>
            </w:r>
          </w:p>
        </w:tc>
        <w:tc>
          <w:tcPr>
            <w:tcW w:w="2076" w:type="dxa"/>
          </w:tcPr>
          <w:p w:rsidR="001C4413" w:rsidRPr="009F6672" w:rsidRDefault="001C4413" w:rsidP="00D91236">
            <w:pPr>
              <w:jc w:val="center"/>
            </w:pPr>
            <w:r w:rsidRPr="009F6672">
              <w:t>Средний балл</w:t>
            </w:r>
          </w:p>
        </w:tc>
      </w:tr>
      <w:tr w:rsidR="001C4413" w:rsidRPr="009F6672" w:rsidTr="00D91236">
        <w:trPr>
          <w:trHeight w:val="290"/>
        </w:trPr>
        <w:tc>
          <w:tcPr>
            <w:tcW w:w="2041" w:type="dxa"/>
          </w:tcPr>
          <w:p w:rsidR="001C4413" w:rsidRPr="009F6672" w:rsidRDefault="001C4413" w:rsidP="00D91236">
            <w:pPr>
              <w:jc w:val="center"/>
            </w:pPr>
            <w:r w:rsidRPr="009F6672">
              <w:t>2010-2011</w:t>
            </w:r>
          </w:p>
        </w:tc>
        <w:tc>
          <w:tcPr>
            <w:tcW w:w="2076" w:type="dxa"/>
          </w:tcPr>
          <w:p w:rsidR="001C4413" w:rsidRPr="009F6672" w:rsidRDefault="001C4413" w:rsidP="00D91236">
            <w:pPr>
              <w:jc w:val="center"/>
            </w:pPr>
            <w:r w:rsidRPr="009F6672">
              <w:t>70</w:t>
            </w:r>
          </w:p>
        </w:tc>
      </w:tr>
      <w:tr w:rsidR="001C4413" w:rsidRPr="009F6672" w:rsidTr="00D91236">
        <w:trPr>
          <w:trHeight w:val="290"/>
        </w:trPr>
        <w:tc>
          <w:tcPr>
            <w:tcW w:w="2041" w:type="dxa"/>
          </w:tcPr>
          <w:p w:rsidR="001C4413" w:rsidRPr="009F6672" w:rsidRDefault="001C4413" w:rsidP="00D91236">
            <w:pPr>
              <w:jc w:val="center"/>
            </w:pPr>
            <w:r w:rsidRPr="009F6672">
              <w:t>201102012</w:t>
            </w:r>
          </w:p>
        </w:tc>
        <w:tc>
          <w:tcPr>
            <w:tcW w:w="2076" w:type="dxa"/>
          </w:tcPr>
          <w:p w:rsidR="001C4413" w:rsidRPr="009F6672" w:rsidRDefault="001C4413" w:rsidP="00D91236">
            <w:pPr>
              <w:jc w:val="center"/>
            </w:pPr>
            <w:r w:rsidRPr="009F6672">
              <w:t>73,9</w:t>
            </w:r>
          </w:p>
        </w:tc>
      </w:tr>
      <w:tr w:rsidR="001C4413" w:rsidRPr="009F6672" w:rsidTr="00D91236">
        <w:trPr>
          <w:trHeight w:val="290"/>
        </w:trPr>
        <w:tc>
          <w:tcPr>
            <w:tcW w:w="2041" w:type="dxa"/>
          </w:tcPr>
          <w:p w:rsidR="001C4413" w:rsidRPr="009F6672" w:rsidRDefault="001C4413" w:rsidP="00D91236">
            <w:pPr>
              <w:jc w:val="center"/>
            </w:pPr>
            <w:r w:rsidRPr="009F6672">
              <w:t>2012-2013</w:t>
            </w:r>
          </w:p>
        </w:tc>
        <w:tc>
          <w:tcPr>
            <w:tcW w:w="2076" w:type="dxa"/>
          </w:tcPr>
          <w:p w:rsidR="001C4413" w:rsidRPr="009F6672" w:rsidRDefault="001C4413" w:rsidP="00D91236">
            <w:pPr>
              <w:jc w:val="center"/>
            </w:pPr>
            <w:r w:rsidRPr="009F6672">
              <w:t>72,7</w:t>
            </w:r>
          </w:p>
        </w:tc>
      </w:tr>
      <w:tr w:rsidR="001C4413" w:rsidRPr="009F6672" w:rsidTr="00D91236">
        <w:trPr>
          <w:trHeight w:val="290"/>
        </w:trPr>
        <w:tc>
          <w:tcPr>
            <w:tcW w:w="2041" w:type="dxa"/>
          </w:tcPr>
          <w:p w:rsidR="001C4413" w:rsidRPr="009F6672" w:rsidRDefault="001C4413" w:rsidP="00D91236">
            <w:pPr>
              <w:jc w:val="center"/>
            </w:pPr>
            <w:r w:rsidRPr="009F6672">
              <w:t>2013-2014</w:t>
            </w:r>
          </w:p>
        </w:tc>
        <w:tc>
          <w:tcPr>
            <w:tcW w:w="2076" w:type="dxa"/>
          </w:tcPr>
          <w:p w:rsidR="001C4413" w:rsidRPr="009F6672" w:rsidRDefault="001C4413" w:rsidP="00D91236">
            <w:pPr>
              <w:jc w:val="center"/>
            </w:pPr>
            <w:r w:rsidRPr="009F6672">
              <w:t>58,3</w:t>
            </w:r>
          </w:p>
        </w:tc>
      </w:tr>
      <w:tr w:rsidR="001C4413" w:rsidRPr="009F6672" w:rsidTr="00D91236">
        <w:trPr>
          <w:trHeight w:val="290"/>
        </w:trPr>
        <w:tc>
          <w:tcPr>
            <w:tcW w:w="2041" w:type="dxa"/>
          </w:tcPr>
          <w:p w:rsidR="001C4413" w:rsidRPr="009F6672" w:rsidRDefault="001C4413" w:rsidP="00D91236">
            <w:pPr>
              <w:jc w:val="center"/>
            </w:pPr>
            <w:r w:rsidRPr="009F6672">
              <w:t>2014-2015</w:t>
            </w:r>
          </w:p>
        </w:tc>
        <w:tc>
          <w:tcPr>
            <w:tcW w:w="2076" w:type="dxa"/>
          </w:tcPr>
          <w:p w:rsidR="001C4413" w:rsidRPr="009F6672" w:rsidRDefault="001C4413" w:rsidP="00D91236">
            <w:pPr>
              <w:jc w:val="center"/>
            </w:pPr>
            <w:r w:rsidRPr="009F6672">
              <w:t>50,85</w:t>
            </w:r>
          </w:p>
        </w:tc>
      </w:tr>
      <w:tr w:rsidR="001C4413" w:rsidRPr="009F6672" w:rsidTr="00D91236">
        <w:trPr>
          <w:trHeight w:val="290"/>
        </w:trPr>
        <w:tc>
          <w:tcPr>
            <w:tcW w:w="2041" w:type="dxa"/>
          </w:tcPr>
          <w:p w:rsidR="001C4413" w:rsidRPr="009F6672" w:rsidRDefault="001C4413" w:rsidP="00D91236">
            <w:pPr>
              <w:jc w:val="center"/>
            </w:pPr>
            <w:r w:rsidRPr="009F6672">
              <w:t>2015-2016</w:t>
            </w:r>
          </w:p>
        </w:tc>
        <w:tc>
          <w:tcPr>
            <w:tcW w:w="2076" w:type="dxa"/>
          </w:tcPr>
          <w:p w:rsidR="001C4413" w:rsidRPr="009F6672" w:rsidRDefault="001C4413" w:rsidP="00D91236">
            <w:pPr>
              <w:jc w:val="center"/>
            </w:pPr>
            <w:r w:rsidRPr="009F6672">
              <w:t>64,53</w:t>
            </w:r>
          </w:p>
        </w:tc>
      </w:tr>
      <w:tr w:rsidR="001C4413" w:rsidRPr="009F6672" w:rsidTr="00D91236">
        <w:trPr>
          <w:trHeight w:val="290"/>
        </w:trPr>
        <w:tc>
          <w:tcPr>
            <w:tcW w:w="2041" w:type="dxa"/>
          </w:tcPr>
          <w:p w:rsidR="001C4413" w:rsidRPr="009F6672" w:rsidRDefault="001C4413" w:rsidP="00D91236">
            <w:pPr>
              <w:jc w:val="center"/>
            </w:pPr>
            <w:r w:rsidRPr="009F6672">
              <w:t>2016-2017</w:t>
            </w:r>
          </w:p>
        </w:tc>
        <w:tc>
          <w:tcPr>
            <w:tcW w:w="2076" w:type="dxa"/>
          </w:tcPr>
          <w:p w:rsidR="001C4413" w:rsidRPr="009F6672" w:rsidRDefault="001C4413" w:rsidP="00D91236">
            <w:pPr>
              <w:jc w:val="center"/>
            </w:pPr>
            <w:r w:rsidRPr="009F6672">
              <w:t>65,05</w:t>
            </w:r>
          </w:p>
        </w:tc>
      </w:tr>
      <w:tr w:rsidR="001C4413" w:rsidRPr="009F6672" w:rsidTr="00D91236">
        <w:trPr>
          <w:trHeight w:val="308"/>
        </w:trPr>
        <w:tc>
          <w:tcPr>
            <w:tcW w:w="2041" w:type="dxa"/>
          </w:tcPr>
          <w:p w:rsidR="001C4413" w:rsidRPr="009F6672" w:rsidRDefault="001C4413" w:rsidP="00D91236">
            <w:pPr>
              <w:jc w:val="center"/>
            </w:pPr>
            <w:r w:rsidRPr="009F6672">
              <w:t>2017-2018</w:t>
            </w:r>
          </w:p>
        </w:tc>
        <w:tc>
          <w:tcPr>
            <w:tcW w:w="2076" w:type="dxa"/>
          </w:tcPr>
          <w:p w:rsidR="001C4413" w:rsidRPr="009F6672" w:rsidRDefault="001C4413" w:rsidP="00D91236">
            <w:pPr>
              <w:jc w:val="center"/>
            </w:pPr>
            <w:r w:rsidRPr="009F6672">
              <w:t>71,5</w:t>
            </w:r>
          </w:p>
        </w:tc>
      </w:tr>
    </w:tbl>
    <w:p w:rsidR="001C4413" w:rsidRPr="009F6672" w:rsidRDefault="001C4413" w:rsidP="001C4413">
      <w:pPr>
        <w:jc w:val="center"/>
      </w:pPr>
    </w:p>
    <w:p w:rsidR="001C4413" w:rsidRPr="009F6672" w:rsidRDefault="001C4413" w:rsidP="001C4413">
      <w:pPr>
        <w:ind w:firstLine="708"/>
        <w:jc w:val="both"/>
      </w:pPr>
      <w:r w:rsidRPr="009F6672">
        <w:t xml:space="preserve">Средний балл по сравнению с прошлым годом  повысился. Уровень подготовки учащихся достаточно высокий как  в профильной группе, так и в непрофильной. Многие сдают обществознание  потому, что  этот предмет востребован при поступлении во многие вузы.  </w:t>
      </w:r>
    </w:p>
    <w:p w:rsidR="001C4413" w:rsidRPr="006055BC" w:rsidRDefault="001C4413" w:rsidP="001C4413">
      <w:pPr>
        <w:jc w:val="center"/>
        <w:rPr>
          <w:b/>
          <w:sz w:val="28"/>
          <w:szCs w:val="32"/>
        </w:rPr>
      </w:pPr>
      <w:r w:rsidRPr="006055BC">
        <w:rPr>
          <w:b/>
          <w:sz w:val="28"/>
          <w:szCs w:val="32"/>
        </w:rPr>
        <w:t>Сводная таблица по результатам ЕГЭ выпускников МОУ СОШ №8</w:t>
      </w:r>
    </w:p>
    <w:p w:rsidR="001C4413" w:rsidRPr="009F6672" w:rsidRDefault="001C4413" w:rsidP="001C4413">
      <w:pPr>
        <w:jc w:val="center"/>
        <w:rPr>
          <w:b/>
          <w:sz w:val="32"/>
          <w:szCs w:val="32"/>
        </w:rPr>
      </w:pPr>
      <w:r w:rsidRPr="009F6672">
        <w:rPr>
          <w:b/>
          <w:sz w:val="32"/>
          <w:szCs w:val="32"/>
        </w:rPr>
        <w:t xml:space="preserve"> в 2017– 2018</w:t>
      </w:r>
      <w:r>
        <w:rPr>
          <w:b/>
          <w:sz w:val="32"/>
          <w:szCs w:val="32"/>
        </w:rPr>
        <w:t xml:space="preserve"> </w:t>
      </w:r>
      <w:r w:rsidRPr="009F6672">
        <w:rPr>
          <w:b/>
          <w:sz w:val="32"/>
          <w:szCs w:val="32"/>
        </w:rPr>
        <w:t>учебном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559"/>
        <w:gridCol w:w="1701"/>
        <w:gridCol w:w="2977"/>
      </w:tblGrid>
      <w:tr w:rsidR="001C4413" w:rsidRPr="009F6672" w:rsidTr="00D91236">
        <w:trPr>
          <w:trHeight w:val="1324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Число </w:t>
            </w:r>
            <w:proofErr w:type="gramStart"/>
            <w:r w:rsidRPr="009F6672">
              <w:t>экзаменующихся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proofErr w:type="gramStart"/>
            <w:r w:rsidRPr="009F6672">
              <w:rPr>
                <w:b/>
              </w:rPr>
              <w:t>Средний</w:t>
            </w:r>
            <w:proofErr w:type="gramEnd"/>
            <w:r w:rsidRPr="009F6672">
              <w:rPr>
                <w:b/>
              </w:rPr>
              <w:t xml:space="preserve"> тесто</w:t>
            </w:r>
          </w:p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вый балл по школе</w:t>
            </w:r>
          </w:p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2017г</w:t>
            </w: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proofErr w:type="gramStart"/>
            <w:r w:rsidRPr="009F6672">
              <w:rPr>
                <w:b/>
              </w:rPr>
              <w:t>Средний</w:t>
            </w:r>
            <w:proofErr w:type="gramEnd"/>
            <w:r w:rsidRPr="009F6672">
              <w:rPr>
                <w:b/>
              </w:rPr>
              <w:t xml:space="preserve"> тесто</w:t>
            </w:r>
          </w:p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вый балл по школе</w:t>
            </w:r>
          </w:p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2018 г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 xml:space="preserve">Число </w:t>
            </w:r>
            <w:proofErr w:type="gramStart"/>
            <w:r w:rsidRPr="009F6672">
              <w:t>экзаменующихся</w:t>
            </w:r>
            <w:proofErr w:type="gramEnd"/>
            <w:r w:rsidRPr="009F6672">
              <w:t>, не преодолевших минимального порога</w:t>
            </w:r>
          </w:p>
        </w:tc>
      </w:tr>
      <w:tr w:rsidR="001C4413" w:rsidRPr="009F6672" w:rsidTr="00D91236">
        <w:trPr>
          <w:trHeight w:val="237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>Всего выпускников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39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</w:p>
        </w:tc>
      </w:tr>
      <w:tr w:rsidR="001C4413" w:rsidRPr="009F6672" w:rsidTr="00D91236">
        <w:trPr>
          <w:trHeight w:val="289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39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72,89</w:t>
            </w: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71,5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0</w:t>
            </w:r>
          </w:p>
        </w:tc>
      </w:tr>
      <w:tr w:rsidR="001C4413" w:rsidRPr="009F6672" w:rsidTr="00D91236">
        <w:trPr>
          <w:trHeight w:val="273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>Математик</w:t>
            </w:r>
            <w:proofErr w:type="gramStart"/>
            <w:r w:rsidRPr="009F6672">
              <w:t>а(</w:t>
            </w:r>
            <w:proofErr w:type="gramEnd"/>
            <w:r w:rsidRPr="009F6672">
              <w:t>базовый уровень)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29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4,56</w:t>
            </w: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4,14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0</w:t>
            </w:r>
          </w:p>
        </w:tc>
      </w:tr>
      <w:tr w:rsidR="001C4413" w:rsidRPr="009F6672" w:rsidTr="00D91236">
        <w:trPr>
          <w:trHeight w:val="273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>Математик</w:t>
            </w:r>
            <w:proofErr w:type="gramStart"/>
            <w:r w:rsidRPr="009F6672">
              <w:t>а(</w:t>
            </w:r>
            <w:proofErr w:type="gramEnd"/>
            <w:r w:rsidRPr="009F6672">
              <w:t>профильный уровень)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16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54,2</w:t>
            </w: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56,31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r w:rsidRPr="009F6672">
              <w:t xml:space="preserve">              </w:t>
            </w:r>
            <w:r>
              <w:t xml:space="preserve">       </w:t>
            </w:r>
            <w:r w:rsidRPr="009F6672">
              <w:t xml:space="preserve"> 1</w:t>
            </w:r>
          </w:p>
        </w:tc>
      </w:tr>
      <w:tr w:rsidR="001C4413" w:rsidRPr="009F6672" w:rsidTr="00D91236">
        <w:trPr>
          <w:trHeight w:val="273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18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65,05</w:t>
            </w: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71,5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0</w:t>
            </w:r>
          </w:p>
        </w:tc>
      </w:tr>
      <w:tr w:rsidR="001C4413" w:rsidRPr="009F6672" w:rsidTr="00D91236">
        <w:trPr>
          <w:trHeight w:val="273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0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62</w:t>
            </w: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0</w:t>
            </w:r>
          </w:p>
        </w:tc>
      </w:tr>
      <w:tr w:rsidR="001C4413" w:rsidRPr="009F6672" w:rsidTr="00D91236">
        <w:trPr>
          <w:trHeight w:val="273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7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57,78</w:t>
            </w: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54,28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1</w:t>
            </w:r>
          </w:p>
        </w:tc>
      </w:tr>
      <w:tr w:rsidR="001C4413" w:rsidRPr="009F6672" w:rsidTr="00D91236">
        <w:trPr>
          <w:trHeight w:val="273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>Химия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11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62,44</w:t>
            </w: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64,8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0</w:t>
            </w:r>
          </w:p>
        </w:tc>
      </w:tr>
      <w:tr w:rsidR="001C4413" w:rsidRPr="009F6672" w:rsidTr="00D91236">
        <w:trPr>
          <w:trHeight w:val="273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14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68,5</w:t>
            </w: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0</w:t>
            </w:r>
          </w:p>
        </w:tc>
      </w:tr>
      <w:tr w:rsidR="001C4413" w:rsidRPr="009F6672" w:rsidTr="00D91236">
        <w:trPr>
          <w:trHeight w:val="273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12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69,12</w:t>
            </w: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69,5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r w:rsidRPr="009F6672">
              <w:t xml:space="preserve">              </w:t>
            </w:r>
            <w:r>
              <w:t xml:space="preserve">       </w:t>
            </w:r>
            <w:r w:rsidRPr="009F6672">
              <w:t xml:space="preserve"> 0</w:t>
            </w:r>
          </w:p>
        </w:tc>
      </w:tr>
      <w:tr w:rsidR="001C4413" w:rsidRPr="009F6672" w:rsidTr="00D91236">
        <w:trPr>
          <w:trHeight w:val="273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-</w:t>
            </w:r>
          </w:p>
        </w:tc>
      </w:tr>
      <w:tr w:rsidR="001C4413" w:rsidRPr="009F6672" w:rsidTr="00D91236">
        <w:trPr>
          <w:trHeight w:val="273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 xml:space="preserve">Английский 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2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0</w:t>
            </w:r>
          </w:p>
        </w:tc>
      </w:tr>
      <w:tr w:rsidR="001C4413" w:rsidRPr="009F6672" w:rsidTr="00D91236">
        <w:trPr>
          <w:trHeight w:val="337"/>
        </w:trPr>
        <w:tc>
          <w:tcPr>
            <w:tcW w:w="2376" w:type="dxa"/>
            <w:shd w:val="clear" w:color="auto" w:fill="auto"/>
          </w:tcPr>
          <w:p w:rsidR="001C4413" w:rsidRPr="009F6672" w:rsidRDefault="001C4413" w:rsidP="00D91236">
            <w:r w:rsidRPr="009F6672">
              <w:t xml:space="preserve">Информатика </w:t>
            </w:r>
          </w:p>
        </w:tc>
        <w:tc>
          <w:tcPr>
            <w:tcW w:w="1276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2</w:t>
            </w:r>
          </w:p>
        </w:tc>
        <w:tc>
          <w:tcPr>
            <w:tcW w:w="1559" w:type="dxa"/>
            <w:shd w:val="clear" w:color="auto" w:fill="auto"/>
          </w:tcPr>
          <w:p w:rsidR="001C4413" w:rsidRPr="009F6672" w:rsidRDefault="001C4413" w:rsidP="00D9123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F6672">
              <w:rPr>
                <w:b/>
              </w:rPr>
              <w:t>53</w:t>
            </w:r>
          </w:p>
        </w:tc>
        <w:tc>
          <w:tcPr>
            <w:tcW w:w="1701" w:type="dxa"/>
          </w:tcPr>
          <w:p w:rsidR="001C4413" w:rsidRPr="009F6672" w:rsidRDefault="001C4413" w:rsidP="00D91236">
            <w:pPr>
              <w:jc w:val="center"/>
              <w:rPr>
                <w:b/>
              </w:rPr>
            </w:pPr>
            <w:r w:rsidRPr="009F6672">
              <w:rPr>
                <w:b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1C4413" w:rsidRPr="009F6672" w:rsidRDefault="001C4413" w:rsidP="00D91236">
            <w:pPr>
              <w:jc w:val="center"/>
            </w:pPr>
            <w:r w:rsidRPr="009F6672">
              <w:t>0</w:t>
            </w:r>
          </w:p>
        </w:tc>
      </w:tr>
    </w:tbl>
    <w:p w:rsidR="001C4413" w:rsidRPr="009F6672" w:rsidRDefault="001C4413" w:rsidP="001C4413">
      <w:pPr>
        <w:spacing w:line="360" w:lineRule="auto"/>
        <w:jc w:val="both"/>
        <w:rPr>
          <w:b/>
        </w:rPr>
      </w:pPr>
    </w:p>
    <w:p w:rsidR="001C4413" w:rsidRPr="009F6672" w:rsidRDefault="001C4413" w:rsidP="001C4413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116840</wp:posOffset>
            </wp:positionV>
            <wp:extent cx="4848225" cy="2009775"/>
            <wp:effectExtent l="19050" t="0" r="9525" b="0"/>
            <wp:wrapSquare wrapText="bothSides"/>
            <wp:docPr id="5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C4413" w:rsidRDefault="001C4413" w:rsidP="001C4413">
      <w:pPr>
        <w:spacing w:line="360" w:lineRule="auto"/>
        <w:jc w:val="both"/>
      </w:pPr>
      <w:r w:rsidRPr="009F6672">
        <w:t xml:space="preserve"> </w:t>
      </w:r>
    </w:p>
    <w:p w:rsidR="001C4413" w:rsidRDefault="001C4413" w:rsidP="001C4413">
      <w:pPr>
        <w:spacing w:line="360" w:lineRule="auto"/>
        <w:jc w:val="both"/>
      </w:pPr>
    </w:p>
    <w:p w:rsidR="001C4413" w:rsidRDefault="001C4413" w:rsidP="001C4413">
      <w:pPr>
        <w:spacing w:line="360" w:lineRule="auto"/>
        <w:jc w:val="both"/>
      </w:pPr>
    </w:p>
    <w:p w:rsidR="001C4413" w:rsidRDefault="001C4413" w:rsidP="001C4413">
      <w:pPr>
        <w:spacing w:line="360" w:lineRule="auto"/>
        <w:jc w:val="both"/>
      </w:pPr>
    </w:p>
    <w:p w:rsidR="001C4413" w:rsidRPr="009F6672" w:rsidRDefault="001C4413" w:rsidP="001C4413">
      <w:pPr>
        <w:spacing w:line="360" w:lineRule="auto"/>
        <w:ind w:firstLine="709"/>
        <w:jc w:val="both"/>
      </w:pPr>
      <w:r w:rsidRPr="009F6672">
        <w:t xml:space="preserve"> Что дает  профильное обучение  в целях качественной подготовки к ГИА?  </w:t>
      </w:r>
      <w:proofErr w:type="gramStart"/>
      <w:r w:rsidRPr="009F6672">
        <w:t>Во</w:t>
      </w:r>
      <w:proofErr w:type="gramEnd"/>
      <w:r>
        <w:t xml:space="preserve"> </w:t>
      </w:r>
      <w:r w:rsidRPr="009F6672">
        <w:t xml:space="preserve"> – первых – это более ранний и осознанный выбор предметов для  ЕГЭ и поступление в какой вуз далее идти учиться. С  8 класса учителя ведут работу об обучении в 10 </w:t>
      </w:r>
      <w:proofErr w:type="gramStart"/>
      <w:r>
        <w:t>классе</w:t>
      </w:r>
      <w:proofErr w:type="gramEnd"/>
      <w:r>
        <w:t xml:space="preserve"> и  </w:t>
      </w:r>
      <w:proofErr w:type="gramStart"/>
      <w:r>
        <w:t>какой</w:t>
      </w:r>
      <w:proofErr w:type="gramEnd"/>
      <w:r>
        <w:t xml:space="preserve"> профиль выбрать</w:t>
      </w:r>
      <w:r w:rsidRPr="009F6672">
        <w:t xml:space="preserve">. Это </w:t>
      </w:r>
      <w:proofErr w:type="spellStart"/>
      <w:r w:rsidRPr="009F6672">
        <w:t>профориентационная</w:t>
      </w:r>
      <w:proofErr w:type="spellEnd"/>
      <w:r>
        <w:t xml:space="preserve">  </w:t>
      </w:r>
      <w:r w:rsidRPr="009F6672">
        <w:t xml:space="preserve">работа, тестирование,  совместные встречи с родителями, посещение «Дней </w:t>
      </w:r>
      <w:proofErr w:type="gramStart"/>
      <w:r w:rsidRPr="009F6672">
        <w:t>открытый</w:t>
      </w:r>
      <w:proofErr w:type="gramEnd"/>
      <w:r w:rsidRPr="009F6672">
        <w:t xml:space="preserve"> дверей» в Вузах.  В  9 классе  учащиеся сдают те предметы, которые надо будет изучать в 10-11 классах на профильном уровне. Далее эти же предметы выбирают сдавать на ЕГЭ. Несколько лет назад </w:t>
      </w:r>
      <w:r>
        <w:t>выпускники распылялись в выборе</w:t>
      </w:r>
      <w:r w:rsidRPr="009F6672">
        <w:t xml:space="preserve">, писали в заявлениях по 5 -7 предметов. Сейчас идет целенаправленный выбор учебного заведения. Выбирают по 3-4  предмета  в зависимости от вуза. Есть случайные моменты выбора, как </w:t>
      </w:r>
      <w:proofErr w:type="gramStart"/>
      <w:r w:rsidRPr="009F6672">
        <w:t>правило</w:t>
      </w:r>
      <w:proofErr w:type="gramEnd"/>
      <w:r w:rsidRPr="009F6672">
        <w:t xml:space="preserve"> </w:t>
      </w:r>
      <w:r>
        <w:t xml:space="preserve"> </w:t>
      </w:r>
      <w:r w:rsidRPr="009F6672">
        <w:t>это единичные случаи. Более ранняя определенность с предметами и  подготовка к ГИА  обеспечивает  успешный  результат  ЕГЭ.</w:t>
      </w:r>
      <w:r>
        <w:t xml:space="preserve"> </w:t>
      </w:r>
      <w:r w:rsidRPr="009F6672">
        <w:t>Во – вторых, профильное обучение –</w:t>
      </w:r>
      <w:r>
        <w:t xml:space="preserve"> </w:t>
      </w:r>
      <w:r w:rsidRPr="009F6672">
        <w:t xml:space="preserve">это  углубленное изучение профильных предметов. У нас дети обучаются по 3- 4 профильным направлениям: </w:t>
      </w:r>
      <w:proofErr w:type="spellStart"/>
      <w:r w:rsidRPr="009F6672">
        <w:t>физико</w:t>
      </w:r>
      <w:proofErr w:type="spellEnd"/>
      <w:r w:rsidRPr="009F6672">
        <w:t xml:space="preserve">- математическое ( на профильном уровне изучается математика и физика), историческое  ( на профильном уровне изучается история и обществознание), </w:t>
      </w:r>
      <w:proofErr w:type="spellStart"/>
      <w:r w:rsidRPr="009F6672">
        <w:t>химико</w:t>
      </w:r>
      <w:proofErr w:type="spellEnd"/>
      <w:r w:rsidRPr="009F6672">
        <w:t xml:space="preserve"> </w:t>
      </w:r>
      <w:r>
        <w:t>–</w:t>
      </w:r>
      <w:r w:rsidRPr="009F6672">
        <w:t xml:space="preserve"> биологическое</w:t>
      </w:r>
      <w:r>
        <w:t xml:space="preserve"> </w:t>
      </w:r>
      <w:r w:rsidRPr="009F6672">
        <w:t>( на профильном уровне изучается химия и биология)</w:t>
      </w:r>
      <w:proofErr w:type="gramStart"/>
      <w:r w:rsidRPr="009F6672">
        <w:t xml:space="preserve"> ,</w:t>
      </w:r>
      <w:proofErr w:type="gramEnd"/>
      <w:r w:rsidRPr="009F6672">
        <w:t xml:space="preserve"> гуманитарное ( на профильном уровне изучается русский язык и литература). В 2017-2018 учебном году гуманитарный профиль отсутствовал в 11 классе</w:t>
      </w:r>
      <w:proofErr w:type="gramStart"/>
      <w:r w:rsidRPr="009F6672">
        <w:t>.</w:t>
      </w:r>
      <w:proofErr w:type="gramEnd"/>
      <w:r>
        <w:t xml:space="preserve"> ( </w:t>
      </w:r>
      <w:proofErr w:type="gramStart"/>
      <w:r>
        <w:t>у</w:t>
      </w:r>
      <w:proofErr w:type="gramEnd"/>
      <w:r>
        <w:t xml:space="preserve">чащиеся не выбрали это направление). </w:t>
      </w:r>
      <w:r w:rsidRPr="009F6672">
        <w:t xml:space="preserve">В – третьих,  профильное обучение – это обязательные элективные курсы. </w:t>
      </w:r>
    </w:p>
    <w:p w:rsidR="001C4413" w:rsidRPr="00237231" w:rsidRDefault="001C4413" w:rsidP="001C4413">
      <w:pPr>
        <w:jc w:val="center"/>
        <w:rPr>
          <w:b/>
          <w:color w:val="1F497D" w:themeColor="text2"/>
          <w:sz w:val="28"/>
          <w:szCs w:val="28"/>
        </w:rPr>
      </w:pPr>
      <w:r w:rsidRPr="00237231">
        <w:rPr>
          <w:b/>
          <w:color w:val="1F497D" w:themeColor="text2"/>
          <w:sz w:val="28"/>
          <w:szCs w:val="28"/>
        </w:rPr>
        <w:t>Использование</w:t>
      </w:r>
      <w:r>
        <w:rPr>
          <w:b/>
          <w:color w:val="1F497D" w:themeColor="text2"/>
          <w:sz w:val="28"/>
          <w:szCs w:val="28"/>
        </w:rPr>
        <w:t xml:space="preserve"> </w:t>
      </w:r>
      <w:r w:rsidRPr="00237231">
        <w:rPr>
          <w:b/>
          <w:color w:val="1F497D" w:themeColor="text2"/>
          <w:sz w:val="28"/>
          <w:szCs w:val="28"/>
        </w:rPr>
        <w:t xml:space="preserve"> </w:t>
      </w:r>
      <w:proofErr w:type="gramStart"/>
      <w:r w:rsidRPr="00237231">
        <w:rPr>
          <w:b/>
          <w:color w:val="1F497D" w:themeColor="text2"/>
          <w:sz w:val="28"/>
          <w:szCs w:val="28"/>
        </w:rPr>
        <w:t>профильных</w:t>
      </w:r>
      <w:proofErr w:type="gramEnd"/>
    </w:p>
    <w:p w:rsidR="001C4413" w:rsidRPr="00237231" w:rsidRDefault="001C4413" w:rsidP="001C4413">
      <w:pPr>
        <w:jc w:val="center"/>
        <w:rPr>
          <w:b/>
          <w:color w:val="1F497D" w:themeColor="text2"/>
        </w:rPr>
      </w:pPr>
      <w:r w:rsidRPr="00237231">
        <w:rPr>
          <w:b/>
          <w:color w:val="1F497D" w:themeColor="text2"/>
          <w:sz w:val="28"/>
          <w:szCs w:val="28"/>
        </w:rPr>
        <w:t xml:space="preserve">предметов при поступлении в ВУЗы и </w:t>
      </w:r>
      <w:proofErr w:type="spellStart"/>
      <w:r w:rsidRPr="00237231">
        <w:rPr>
          <w:b/>
          <w:color w:val="1F497D" w:themeColor="text2"/>
          <w:sz w:val="28"/>
          <w:szCs w:val="28"/>
        </w:rPr>
        <w:t>ССУзы</w:t>
      </w:r>
      <w:proofErr w:type="spellEnd"/>
      <w:r w:rsidRPr="00237231">
        <w:rPr>
          <w:b/>
          <w:color w:val="1F497D" w:themeColor="text2"/>
          <w:sz w:val="28"/>
          <w:szCs w:val="28"/>
        </w:rPr>
        <w:t xml:space="preserve">  </w:t>
      </w:r>
    </w:p>
    <w:p w:rsidR="001C4413" w:rsidRDefault="001C4413" w:rsidP="001C4413">
      <w:pPr>
        <w:ind w:firstLine="709"/>
        <w:jc w:val="center"/>
        <w:rPr>
          <w:b/>
        </w:rPr>
      </w:pPr>
      <w:r w:rsidRPr="009F6672">
        <w:rPr>
          <w:b/>
        </w:rPr>
        <w:t xml:space="preserve">Использование  профильного предмета  математика  </w:t>
      </w:r>
      <w:proofErr w:type="gramStart"/>
      <w:r w:rsidRPr="009F6672">
        <w:rPr>
          <w:b/>
        </w:rPr>
        <w:t>при</w:t>
      </w:r>
      <w:proofErr w:type="gramEnd"/>
      <w:r>
        <w:rPr>
          <w:b/>
        </w:rPr>
        <w:t xml:space="preserve"> </w:t>
      </w:r>
      <w:r w:rsidRPr="009F6672">
        <w:rPr>
          <w:b/>
        </w:rPr>
        <w:t xml:space="preserve"> поступления </w:t>
      </w:r>
    </w:p>
    <w:p w:rsidR="001C4413" w:rsidRPr="009F6672" w:rsidRDefault="001C4413" w:rsidP="001C4413">
      <w:pPr>
        <w:ind w:firstLine="709"/>
        <w:jc w:val="center"/>
        <w:rPr>
          <w:b/>
        </w:rPr>
      </w:pPr>
      <w:r w:rsidRPr="009F6672">
        <w:rPr>
          <w:b/>
        </w:rPr>
        <w:t xml:space="preserve">в ВУЗы и </w:t>
      </w:r>
      <w:proofErr w:type="spellStart"/>
      <w:r w:rsidRPr="009F6672">
        <w:rPr>
          <w:b/>
        </w:rPr>
        <w:t>СУЗы</w:t>
      </w:r>
      <w:proofErr w:type="spellEnd"/>
      <w:r w:rsidRPr="009F6672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76"/>
      </w:tblGrid>
      <w:tr w:rsidR="001C4413" w:rsidRPr="009F6672" w:rsidTr="00D91236">
        <w:trPr>
          <w:trHeight w:val="553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>
              <w:t xml:space="preserve">                                   </w:t>
            </w:r>
            <w:r w:rsidRPr="009F6672">
              <w:t>Профиль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Использовали результаты ЕГЭ по математике для поступления</w:t>
            </w:r>
          </w:p>
        </w:tc>
      </w:tr>
      <w:tr w:rsidR="001C4413" w:rsidRPr="009F6672" w:rsidTr="00D9123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proofErr w:type="spellStart"/>
            <w:r w:rsidRPr="009F6672">
              <w:t>Физико</w:t>
            </w:r>
            <w:proofErr w:type="spellEnd"/>
            <w:r w:rsidRPr="009F6672">
              <w:t xml:space="preserve"> </w:t>
            </w:r>
            <w:proofErr w:type="gramStart"/>
            <w:r w:rsidRPr="009F6672">
              <w:t>–м</w:t>
            </w:r>
            <w:proofErr w:type="gramEnd"/>
            <w:r w:rsidRPr="009F6672">
              <w:t>атематический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 xml:space="preserve"> 10 чел из 10- 100% </w:t>
            </w:r>
          </w:p>
        </w:tc>
      </w:tr>
      <w:tr w:rsidR="001C4413" w:rsidRPr="009F6672" w:rsidTr="00D9123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>
              <w:t xml:space="preserve"> </w:t>
            </w:r>
            <w:proofErr w:type="spellStart"/>
            <w:r>
              <w:t>Х</w:t>
            </w:r>
            <w:r w:rsidRPr="009F6672">
              <w:t>имик-биол</w:t>
            </w:r>
            <w:proofErr w:type="spellEnd"/>
            <w:r w:rsidRPr="009F6672">
              <w:t>. профили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 xml:space="preserve"> 1 чел – 7%</w:t>
            </w:r>
          </w:p>
        </w:tc>
      </w:tr>
      <w:tr w:rsidR="001C4413" w:rsidRPr="009F6672" w:rsidTr="00D9123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 xml:space="preserve">Социально-исторический и  </w:t>
            </w:r>
            <w:proofErr w:type="spellStart"/>
            <w:r w:rsidRPr="009F6672">
              <w:t>гуманитар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 xml:space="preserve"> 0 чел</w:t>
            </w:r>
          </w:p>
        </w:tc>
      </w:tr>
    </w:tbl>
    <w:p w:rsidR="001C4413" w:rsidRPr="009F6672" w:rsidRDefault="001C4413" w:rsidP="001C4413">
      <w:pPr>
        <w:rPr>
          <w:b/>
        </w:rPr>
      </w:pPr>
      <w:r w:rsidRPr="009F6672">
        <w:rPr>
          <w:b/>
          <w:u w:val="single"/>
        </w:rPr>
        <w:t xml:space="preserve"> </w:t>
      </w:r>
    </w:p>
    <w:p w:rsidR="001C4413" w:rsidRPr="009F6672" w:rsidRDefault="001C4413" w:rsidP="001C4413">
      <w:pPr>
        <w:spacing w:line="360" w:lineRule="auto"/>
        <w:jc w:val="center"/>
        <w:rPr>
          <w:b/>
        </w:rPr>
      </w:pPr>
      <w:r w:rsidRPr="009F6672">
        <w:rPr>
          <w:b/>
        </w:rPr>
        <w:t xml:space="preserve">Использование профильного предмета  физика  при поступлении в ВУЗы и </w:t>
      </w:r>
      <w:proofErr w:type="spellStart"/>
      <w:r w:rsidRPr="009F6672">
        <w:rPr>
          <w:b/>
        </w:rPr>
        <w:t>ССУЗы</w:t>
      </w:r>
      <w:proofErr w:type="spellEnd"/>
      <w:r w:rsidRPr="009F6672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5"/>
        <w:gridCol w:w="4386"/>
      </w:tblGrid>
      <w:tr w:rsidR="001C4413" w:rsidRPr="009F6672" w:rsidTr="00D9123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>
              <w:t xml:space="preserve">                                  </w:t>
            </w:r>
            <w:r w:rsidRPr="009F6672">
              <w:t>Профиль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Использовали результаты ЕГЭ по физике для поступления</w:t>
            </w:r>
          </w:p>
        </w:tc>
      </w:tr>
      <w:tr w:rsidR="001C4413" w:rsidRPr="009F6672" w:rsidTr="00D9123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proofErr w:type="spellStart"/>
            <w:r w:rsidRPr="009F6672">
              <w:t>Физико</w:t>
            </w:r>
            <w:proofErr w:type="spellEnd"/>
            <w:r w:rsidRPr="009F6672">
              <w:t xml:space="preserve"> </w:t>
            </w:r>
            <w:proofErr w:type="gramStart"/>
            <w:r w:rsidRPr="009F6672">
              <w:t>–м</w:t>
            </w:r>
            <w:proofErr w:type="gramEnd"/>
            <w:r w:rsidRPr="009F6672">
              <w:t>атематический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 xml:space="preserve"> 7 из 10 - 70 %</w:t>
            </w:r>
          </w:p>
        </w:tc>
      </w:tr>
      <w:tr w:rsidR="001C4413" w:rsidRPr="009F6672" w:rsidTr="00D9123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 xml:space="preserve"> </w:t>
            </w:r>
            <w:proofErr w:type="spellStart"/>
            <w:r w:rsidRPr="009F6672">
              <w:t>химико</w:t>
            </w:r>
            <w:proofErr w:type="spellEnd"/>
            <w:r w:rsidRPr="009F6672">
              <w:t xml:space="preserve"> - биол. и гуманитарный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0%</w:t>
            </w:r>
          </w:p>
        </w:tc>
      </w:tr>
      <w:tr w:rsidR="001C4413" w:rsidRPr="009F6672" w:rsidTr="00D9123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Социально-исторический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0%</w:t>
            </w:r>
          </w:p>
        </w:tc>
      </w:tr>
    </w:tbl>
    <w:p w:rsidR="001C4413" w:rsidRDefault="001C4413" w:rsidP="001C4413">
      <w:pPr>
        <w:spacing w:line="360" w:lineRule="auto"/>
        <w:ind w:firstLine="709"/>
        <w:jc w:val="both"/>
      </w:pPr>
      <w:r w:rsidRPr="009F6672">
        <w:t xml:space="preserve"> </w:t>
      </w:r>
    </w:p>
    <w:p w:rsidR="001C4413" w:rsidRPr="009F6672" w:rsidRDefault="001C4413" w:rsidP="001C4413">
      <w:pPr>
        <w:spacing w:line="360" w:lineRule="auto"/>
        <w:ind w:firstLine="709"/>
        <w:jc w:val="both"/>
        <w:rPr>
          <w:b/>
          <w:u w:val="single"/>
        </w:rPr>
      </w:pPr>
      <w:r w:rsidRPr="009F6672">
        <w:t xml:space="preserve"> </w:t>
      </w:r>
      <w:r w:rsidRPr="009F6672">
        <w:rPr>
          <w:b/>
        </w:rPr>
        <w:t xml:space="preserve">Использование профильного предмета  история  при поступлении в ВУЗы и </w:t>
      </w:r>
      <w:proofErr w:type="spellStart"/>
      <w:r w:rsidRPr="009F6672">
        <w:rPr>
          <w:b/>
        </w:rPr>
        <w:t>ССУзы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76"/>
      </w:tblGrid>
      <w:tr w:rsidR="001C4413" w:rsidRPr="009F6672" w:rsidTr="00D9123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>
              <w:t xml:space="preserve">                               </w:t>
            </w:r>
            <w:r w:rsidRPr="009F6672">
              <w:t>Профиль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Использовали результаты ЕГЭ по истории для поступления</w:t>
            </w:r>
          </w:p>
        </w:tc>
      </w:tr>
      <w:tr w:rsidR="001C4413" w:rsidRPr="009F6672" w:rsidTr="00D9123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proofErr w:type="spellStart"/>
            <w:r w:rsidRPr="009F6672">
              <w:t>Физико</w:t>
            </w:r>
            <w:proofErr w:type="spellEnd"/>
            <w:r w:rsidRPr="009F6672">
              <w:t xml:space="preserve"> </w:t>
            </w:r>
            <w:proofErr w:type="gramStart"/>
            <w:r w:rsidRPr="009F6672">
              <w:t>–м</w:t>
            </w:r>
            <w:proofErr w:type="gramEnd"/>
            <w:r w:rsidRPr="009F6672">
              <w:t>атематический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 xml:space="preserve"> 0</w:t>
            </w:r>
          </w:p>
        </w:tc>
      </w:tr>
      <w:tr w:rsidR="001C4413" w:rsidRPr="009F6672" w:rsidTr="00D9123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Социально исторический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 xml:space="preserve"> 11  из 15 чел-74%</w:t>
            </w:r>
          </w:p>
        </w:tc>
      </w:tr>
      <w:tr w:rsidR="001C4413" w:rsidRPr="009F6672" w:rsidTr="00D91236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>
              <w:t xml:space="preserve"> </w:t>
            </w:r>
            <w:proofErr w:type="spellStart"/>
            <w:r>
              <w:t>Х</w:t>
            </w:r>
            <w:r w:rsidRPr="009F6672">
              <w:t>имико-биол</w:t>
            </w:r>
            <w:proofErr w:type="spellEnd"/>
            <w:r w:rsidRPr="009F6672">
              <w:t>. профиль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 xml:space="preserve"> 0</w:t>
            </w:r>
          </w:p>
        </w:tc>
      </w:tr>
    </w:tbl>
    <w:p w:rsidR="001C4413" w:rsidRPr="009F6672" w:rsidRDefault="001C4413" w:rsidP="001C4413">
      <w:pPr>
        <w:ind w:firstLine="709"/>
        <w:jc w:val="center"/>
        <w:rPr>
          <w:b/>
        </w:rPr>
      </w:pPr>
    </w:p>
    <w:p w:rsidR="001C4413" w:rsidRDefault="001C4413" w:rsidP="001C4413">
      <w:pPr>
        <w:ind w:firstLine="709"/>
        <w:jc w:val="center"/>
        <w:rPr>
          <w:b/>
        </w:rPr>
      </w:pPr>
    </w:p>
    <w:p w:rsidR="001C4413" w:rsidRPr="009F6672" w:rsidRDefault="001C4413" w:rsidP="001C4413">
      <w:pPr>
        <w:ind w:firstLine="709"/>
        <w:jc w:val="center"/>
        <w:rPr>
          <w:b/>
        </w:rPr>
      </w:pPr>
    </w:p>
    <w:p w:rsidR="001C4413" w:rsidRPr="009F6672" w:rsidRDefault="001C4413" w:rsidP="001C4413">
      <w:pPr>
        <w:jc w:val="center"/>
        <w:rPr>
          <w:b/>
        </w:rPr>
      </w:pPr>
      <w:r w:rsidRPr="009F6672">
        <w:rPr>
          <w:b/>
        </w:rPr>
        <w:t xml:space="preserve">Использование профильного предмета обществознание  при поступлении в ВУЗы и </w:t>
      </w:r>
      <w:proofErr w:type="spellStart"/>
      <w:r w:rsidRPr="009F6672">
        <w:rPr>
          <w:b/>
        </w:rPr>
        <w:t>ССУзы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8"/>
      </w:tblGrid>
      <w:tr w:rsidR="001C4413" w:rsidRPr="009F6672" w:rsidTr="00D91236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>
              <w:t xml:space="preserve">                               </w:t>
            </w:r>
            <w:r w:rsidRPr="009F6672">
              <w:t>Профиль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Использовали результаты ЕГЭ по обществознанию для поступления</w:t>
            </w:r>
          </w:p>
        </w:tc>
      </w:tr>
      <w:tr w:rsidR="001C4413" w:rsidRPr="009F6672" w:rsidTr="00D91236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proofErr w:type="spellStart"/>
            <w:r w:rsidRPr="009F6672">
              <w:t>Физико</w:t>
            </w:r>
            <w:proofErr w:type="spellEnd"/>
            <w:r w:rsidRPr="009F6672">
              <w:t xml:space="preserve"> </w:t>
            </w:r>
            <w:proofErr w:type="gramStart"/>
            <w:r w:rsidRPr="009F6672">
              <w:t>–м</w:t>
            </w:r>
            <w:proofErr w:type="gramEnd"/>
            <w:r w:rsidRPr="009F6672">
              <w:t>атематический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6 чел -60 %</w:t>
            </w:r>
          </w:p>
        </w:tc>
      </w:tr>
      <w:tr w:rsidR="001C4413" w:rsidRPr="009F6672" w:rsidTr="00D91236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 xml:space="preserve">Социально исторический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 xml:space="preserve"> 12 из 15 -80%</w:t>
            </w:r>
          </w:p>
        </w:tc>
      </w:tr>
      <w:tr w:rsidR="001C4413" w:rsidRPr="009F6672" w:rsidTr="00D91236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>
              <w:t xml:space="preserve"> </w:t>
            </w:r>
            <w:proofErr w:type="spellStart"/>
            <w:r>
              <w:t>Х</w:t>
            </w:r>
            <w:r w:rsidRPr="009F6672">
              <w:t>имико-биол</w:t>
            </w:r>
            <w:proofErr w:type="spellEnd"/>
            <w:r w:rsidRPr="009F6672">
              <w:t>. профиль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0</w:t>
            </w:r>
          </w:p>
        </w:tc>
      </w:tr>
    </w:tbl>
    <w:p w:rsidR="001C4413" w:rsidRPr="009F6672" w:rsidRDefault="001C4413" w:rsidP="001C4413">
      <w:pPr>
        <w:ind w:firstLine="709"/>
        <w:jc w:val="both"/>
      </w:pPr>
      <w:r w:rsidRPr="009F6672">
        <w:t xml:space="preserve">  Из других профилей обществознание сдают многие  при поступлении, так как этот предмет является вступительным во многие вузы.   </w:t>
      </w:r>
    </w:p>
    <w:p w:rsidR="001C4413" w:rsidRPr="009F6672" w:rsidRDefault="001C4413" w:rsidP="001C4413">
      <w:pPr>
        <w:jc w:val="center"/>
        <w:rPr>
          <w:b/>
        </w:rPr>
      </w:pPr>
      <w:r w:rsidRPr="009F6672">
        <w:rPr>
          <w:b/>
        </w:rPr>
        <w:t xml:space="preserve">Использование профильного  предмета химии при поступлении в ВУЗы и </w:t>
      </w:r>
      <w:proofErr w:type="spellStart"/>
      <w:r w:rsidRPr="009F6672">
        <w:rPr>
          <w:b/>
        </w:rPr>
        <w:t>ССУзы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4776"/>
      </w:tblGrid>
      <w:tr w:rsidR="001C4413" w:rsidRPr="009F6672" w:rsidTr="00D91236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>
              <w:t xml:space="preserve">                               </w:t>
            </w:r>
            <w:r w:rsidRPr="009F6672">
              <w:t>Профиль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Использовали результаты ЕГЭ по химии для поступления</w:t>
            </w:r>
          </w:p>
        </w:tc>
      </w:tr>
      <w:tr w:rsidR="001C4413" w:rsidRPr="009F6672" w:rsidTr="00D91236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proofErr w:type="spellStart"/>
            <w:r w:rsidRPr="009F6672">
              <w:t>Физико</w:t>
            </w:r>
            <w:proofErr w:type="spellEnd"/>
            <w:r w:rsidRPr="009F6672">
              <w:t xml:space="preserve"> </w:t>
            </w:r>
            <w:proofErr w:type="gramStart"/>
            <w:r w:rsidRPr="009F6672">
              <w:t>–м</w:t>
            </w:r>
            <w:proofErr w:type="gramEnd"/>
            <w:r w:rsidRPr="009F6672">
              <w:t>атематический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0</w:t>
            </w:r>
          </w:p>
        </w:tc>
      </w:tr>
      <w:tr w:rsidR="001C4413" w:rsidRPr="009F6672" w:rsidTr="00D91236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Социально исторический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0</w:t>
            </w:r>
          </w:p>
        </w:tc>
      </w:tr>
      <w:tr w:rsidR="001C4413" w:rsidRPr="009F6672" w:rsidTr="00D91236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>
              <w:t xml:space="preserve"> Х</w:t>
            </w:r>
            <w:r w:rsidRPr="009F6672">
              <w:t>имико-биологический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11 чел из 14 -80%</w:t>
            </w:r>
          </w:p>
        </w:tc>
      </w:tr>
    </w:tbl>
    <w:p w:rsidR="001C4413" w:rsidRPr="009F6672" w:rsidRDefault="001C4413" w:rsidP="001C4413">
      <w:pPr>
        <w:jc w:val="center"/>
        <w:rPr>
          <w:b/>
          <w:u w:val="single"/>
        </w:rPr>
      </w:pPr>
      <w:r w:rsidRPr="009F6672">
        <w:rPr>
          <w:b/>
          <w:u w:val="single"/>
        </w:rPr>
        <w:t xml:space="preserve"> </w:t>
      </w:r>
    </w:p>
    <w:p w:rsidR="001C4413" w:rsidRPr="009F6672" w:rsidRDefault="001C4413" w:rsidP="001C4413">
      <w:pPr>
        <w:jc w:val="center"/>
        <w:rPr>
          <w:b/>
        </w:rPr>
      </w:pPr>
      <w:r w:rsidRPr="009F6672">
        <w:rPr>
          <w:b/>
        </w:rPr>
        <w:t xml:space="preserve">Использование профильного  предмета биологии при поступлении в ВУЗы и </w:t>
      </w:r>
      <w:proofErr w:type="spellStart"/>
      <w:r w:rsidRPr="009F6672">
        <w:rPr>
          <w:b/>
        </w:rPr>
        <w:t>ССУзы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4776"/>
      </w:tblGrid>
      <w:tr w:rsidR="001C4413" w:rsidRPr="009F6672" w:rsidTr="00D91236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>
              <w:t xml:space="preserve">                               </w:t>
            </w:r>
            <w:r w:rsidRPr="009F6672">
              <w:t>Профиль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Использовали результаты ЕГЭ по биологии для поступления</w:t>
            </w:r>
          </w:p>
        </w:tc>
      </w:tr>
      <w:tr w:rsidR="001C4413" w:rsidRPr="009F6672" w:rsidTr="00D91236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proofErr w:type="spellStart"/>
            <w:r w:rsidRPr="009F6672">
              <w:t>Физико</w:t>
            </w:r>
            <w:proofErr w:type="spellEnd"/>
            <w:r w:rsidRPr="009F6672">
              <w:t xml:space="preserve"> </w:t>
            </w:r>
            <w:proofErr w:type="gramStart"/>
            <w:r w:rsidRPr="009F6672">
              <w:t>–м</w:t>
            </w:r>
            <w:proofErr w:type="gramEnd"/>
            <w:r w:rsidRPr="009F6672">
              <w:t>атематический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0</w:t>
            </w:r>
          </w:p>
        </w:tc>
      </w:tr>
      <w:tr w:rsidR="001C4413" w:rsidRPr="009F6672" w:rsidTr="00D91236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Социально исторический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0</w:t>
            </w:r>
          </w:p>
        </w:tc>
      </w:tr>
      <w:tr w:rsidR="001C4413" w:rsidRPr="009F6672" w:rsidTr="00D91236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>
              <w:t xml:space="preserve"> Х</w:t>
            </w:r>
            <w:r w:rsidRPr="009F6672">
              <w:t>имико-биологический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13" w:rsidRPr="009F6672" w:rsidRDefault="001C4413" w:rsidP="00D91236">
            <w:pPr>
              <w:jc w:val="both"/>
            </w:pPr>
            <w:r w:rsidRPr="009F6672">
              <w:t>12 чел из 14 -86%</w:t>
            </w:r>
          </w:p>
        </w:tc>
      </w:tr>
    </w:tbl>
    <w:p w:rsidR="001C4413" w:rsidRPr="009F6672" w:rsidRDefault="001C4413" w:rsidP="001C4413">
      <w:pPr>
        <w:ind w:firstLine="709"/>
        <w:jc w:val="both"/>
        <w:rPr>
          <w:rFonts w:eastAsia="Calibri"/>
        </w:rPr>
      </w:pPr>
      <w:r w:rsidRPr="009F6672">
        <w:rPr>
          <w:b/>
          <w:u w:val="single"/>
        </w:rPr>
        <w:t xml:space="preserve"> </w:t>
      </w:r>
    </w:p>
    <w:p w:rsidR="001C4413" w:rsidRPr="009F6672" w:rsidRDefault="001C4413" w:rsidP="001C4413">
      <w:pPr>
        <w:ind w:firstLine="709"/>
        <w:jc w:val="both"/>
        <w:rPr>
          <w:rFonts w:eastAsia="Calibri"/>
        </w:rPr>
      </w:pPr>
      <w:r w:rsidRPr="009F6672">
        <w:rPr>
          <w:rFonts w:eastAsia="Calibri"/>
          <w:b/>
          <w:u w:val="single"/>
        </w:rPr>
        <w:t>Итого:</w:t>
      </w:r>
      <w:r w:rsidRPr="009F6672">
        <w:rPr>
          <w:rFonts w:eastAsia="Calibri"/>
        </w:rPr>
        <w:t xml:space="preserve"> 81,6% </w:t>
      </w:r>
      <w:proofErr w:type="gramStart"/>
      <w:r w:rsidRPr="009F6672">
        <w:rPr>
          <w:rFonts w:eastAsia="Calibri"/>
        </w:rPr>
        <w:t>обучающихся</w:t>
      </w:r>
      <w:proofErr w:type="gramEnd"/>
      <w:r w:rsidRPr="009F6672">
        <w:rPr>
          <w:rFonts w:eastAsia="Calibri"/>
        </w:rPr>
        <w:t xml:space="preserve"> на профильном обучении использовали полученные знания при поступлении в Вузы России.</w:t>
      </w:r>
    </w:p>
    <w:p w:rsidR="001C4413" w:rsidRDefault="001C4413" w:rsidP="001C4413">
      <w:pPr>
        <w:outlineLvl w:val="0"/>
        <w:rPr>
          <w:b/>
        </w:rPr>
      </w:pPr>
    </w:p>
    <w:p w:rsidR="001C4413" w:rsidRDefault="001C4413" w:rsidP="001C4413">
      <w:pPr>
        <w:outlineLvl w:val="0"/>
        <w:rPr>
          <w:b/>
        </w:rPr>
      </w:pPr>
    </w:p>
    <w:p w:rsidR="001C4413" w:rsidRDefault="001C4413" w:rsidP="001C4413">
      <w:pPr>
        <w:outlineLvl w:val="0"/>
        <w:rPr>
          <w:b/>
        </w:rPr>
      </w:pPr>
    </w:p>
    <w:p w:rsidR="001C4413" w:rsidRDefault="001C4413" w:rsidP="001C4413">
      <w:pPr>
        <w:outlineLvl w:val="0"/>
        <w:rPr>
          <w:b/>
        </w:rPr>
      </w:pPr>
    </w:p>
    <w:p w:rsidR="001C4413" w:rsidRDefault="001C4413" w:rsidP="001C4413">
      <w:pPr>
        <w:outlineLvl w:val="0"/>
        <w:rPr>
          <w:b/>
        </w:rPr>
      </w:pPr>
    </w:p>
    <w:p w:rsidR="001C4413" w:rsidRDefault="001C4413" w:rsidP="001C4413">
      <w:pPr>
        <w:outlineLvl w:val="0"/>
        <w:rPr>
          <w:b/>
        </w:rPr>
      </w:pPr>
    </w:p>
    <w:p w:rsidR="001C4413" w:rsidRDefault="001C4413" w:rsidP="001C4413">
      <w:pPr>
        <w:outlineLvl w:val="0"/>
        <w:rPr>
          <w:b/>
        </w:rPr>
      </w:pPr>
    </w:p>
    <w:p w:rsidR="001C4413" w:rsidRDefault="001C4413" w:rsidP="001C4413">
      <w:pPr>
        <w:outlineLvl w:val="0"/>
        <w:rPr>
          <w:b/>
        </w:rPr>
      </w:pPr>
    </w:p>
    <w:p w:rsidR="001C4413" w:rsidRDefault="001C4413" w:rsidP="001C4413">
      <w:pPr>
        <w:outlineLvl w:val="0"/>
        <w:rPr>
          <w:b/>
        </w:rPr>
      </w:pPr>
    </w:p>
    <w:p w:rsidR="001C4413" w:rsidRDefault="001C4413" w:rsidP="001C4413">
      <w:pPr>
        <w:outlineLvl w:val="0"/>
        <w:rPr>
          <w:b/>
        </w:rPr>
      </w:pPr>
    </w:p>
    <w:p w:rsidR="001C4413" w:rsidRDefault="001C4413" w:rsidP="001C4413">
      <w:pPr>
        <w:outlineLvl w:val="0"/>
        <w:rPr>
          <w:b/>
        </w:rPr>
      </w:pPr>
    </w:p>
    <w:p w:rsidR="001C4413" w:rsidRPr="00237231" w:rsidRDefault="001C4413" w:rsidP="001C4413">
      <w:pPr>
        <w:outlineLvl w:val="0"/>
        <w:rPr>
          <w:b/>
          <w:color w:val="1F497D" w:themeColor="text2"/>
          <w:sz w:val="28"/>
        </w:rPr>
      </w:pPr>
      <w:r>
        <w:rPr>
          <w:b/>
        </w:rPr>
        <w:t xml:space="preserve">             </w:t>
      </w:r>
      <w:r w:rsidRPr="00237231">
        <w:rPr>
          <w:b/>
          <w:color w:val="1F497D" w:themeColor="text2"/>
          <w:sz w:val="28"/>
        </w:rPr>
        <w:t>Анализ мониторингового исследования социализации личности</w:t>
      </w:r>
    </w:p>
    <w:p w:rsidR="001C4413" w:rsidRPr="00237231" w:rsidRDefault="001C4413" w:rsidP="001C4413">
      <w:pPr>
        <w:jc w:val="center"/>
        <w:rPr>
          <w:b/>
          <w:color w:val="1F497D" w:themeColor="text2"/>
          <w:sz w:val="28"/>
        </w:rPr>
      </w:pPr>
      <w:r w:rsidRPr="00237231">
        <w:rPr>
          <w:b/>
          <w:color w:val="1F497D" w:themeColor="text2"/>
          <w:sz w:val="28"/>
        </w:rPr>
        <w:t xml:space="preserve">учащихся </w:t>
      </w:r>
      <w:proofErr w:type="spellStart"/>
      <w:r w:rsidRPr="00237231">
        <w:rPr>
          <w:b/>
          <w:color w:val="1F497D" w:themeColor="text2"/>
          <w:sz w:val="28"/>
        </w:rPr>
        <w:t>предпрофильных</w:t>
      </w:r>
      <w:proofErr w:type="spellEnd"/>
      <w:r w:rsidRPr="00237231">
        <w:rPr>
          <w:b/>
          <w:color w:val="1F497D" w:themeColor="text2"/>
          <w:sz w:val="28"/>
        </w:rPr>
        <w:t xml:space="preserve"> и профильных классов МОУСОШ №8</w:t>
      </w:r>
    </w:p>
    <w:p w:rsidR="001C4413" w:rsidRPr="00237231" w:rsidRDefault="001C4413" w:rsidP="001C4413">
      <w:pPr>
        <w:jc w:val="center"/>
        <w:rPr>
          <w:b/>
          <w:color w:val="1F497D" w:themeColor="text2"/>
          <w:sz w:val="28"/>
        </w:rPr>
      </w:pPr>
      <w:r w:rsidRPr="00237231">
        <w:rPr>
          <w:b/>
          <w:color w:val="1F497D" w:themeColor="text2"/>
          <w:sz w:val="28"/>
        </w:rPr>
        <w:t>2017-2018гг.</w:t>
      </w:r>
    </w:p>
    <w:p w:rsidR="001C4413" w:rsidRPr="009F6672" w:rsidRDefault="001C4413" w:rsidP="001C4413">
      <w:pPr>
        <w:rPr>
          <w:b/>
        </w:rPr>
      </w:pPr>
      <w:r w:rsidRPr="009F6672">
        <w:rPr>
          <w:rStyle w:val="c4"/>
          <w:color w:val="000000"/>
        </w:rPr>
        <w:t xml:space="preserve">Методика «Изучения уровня </w:t>
      </w:r>
      <w:proofErr w:type="spellStart"/>
      <w:r w:rsidRPr="009F6672">
        <w:rPr>
          <w:rStyle w:val="c4"/>
          <w:color w:val="000000"/>
        </w:rPr>
        <w:t>социализированности</w:t>
      </w:r>
      <w:proofErr w:type="spellEnd"/>
      <w:r w:rsidRPr="009F6672">
        <w:rPr>
          <w:rStyle w:val="c4"/>
          <w:color w:val="000000"/>
        </w:rPr>
        <w:t xml:space="preserve"> личности обучающегося (М.И. Рожков)</w:t>
      </w:r>
    </w:p>
    <w:p w:rsidR="001C4413" w:rsidRPr="009F6672" w:rsidRDefault="001C4413" w:rsidP="001C4413">
      <w:pPr>
        <w:rPr>
          <w:b/>
        </w:rPr>
      </w:pPr>
    </w:p>
    <w:p w:rsidR="001C4413" w:rsidRPr="009F6672" w:rsidRDefault="001C4413" w:rsidP="001C4413">
      <w:r w:rsidRPr="009F6672">
        <w:rPr>
          <w:b/>
        </w:rPr>
        <w:t xml:space="preserve">Цель: </w:t>
      </w:r>
      <w:r w:rsidRPr="009F6672">
        <w:t xml:space="preserve">выявить уровень социальной </w:t>
      </w:r>
      <w:proofErr w:type="spellStart"/>
      <w:r w:rsidRPr="009F6672">
        <w:t>адаптированности</w:t>
      </w:r>
      <w:proofErr w:type="spellEnd"/>
      <w:r w:rsidRPr="009F6672">
        <w:t xml:space="preserve">, </w:t>
      </w:r>
      <w:r>
        <w:t xml:space="preserve"> </w:t>
      </w:r>
      <w:r w:rsidRPr="009F6672">
        <w:t>активности, и  автономности                                учащихся.</w:t>
      </w:r>
    </w:p>
    <w:p w:rsidR="001C4413" w:rsidRPr="009F6672" w:rsidRDefault="001C4413" w:rsidP="001C4413">
      <w:pPr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204470</wp:posOffset>
            </wp:positionV>
            <wp:extent cx="3372485" cy="1838960"/>
            <wp:effectExtent l="19050" t="0" r="0" b="0"/>
            <wp:wrapSquare wrapText="bothSides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672">
        <w:rPr>
          <w:b/>
        </w:rPr>
        <w:t>Коммуникативные способности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972"/>
        <w:gridCol w:w="981"/>
        <w:gridCol w:w="981"/>
      </w:tblGrid>
      <w:tr w:rsidR="001C4413" w:rsidRPr="009F6672" w:rsidTr="00D91236">
        <w:tc>
          <w:tcPr>
            <w:tcW w:w="2391" w:type="dxa"/>
          </w:tcPr>
          <w:p w:rsidR="001C4413" w:rsidRPr="009F6672" w:rsidRDefault="001C4413" w:rsidP="00D91236">
            <w:pPr>
              <w:rPr>
                <w:b/>
              </w:rPr>
            </w:pPr>
          </w:p>
        </w:tc>
        <w:tc>
          <w:tcPr>
            <w:tcW w:w="1119" w:type="dxa"/>
          </w:tcPr>
          <w:p w:rsidR="001C4413" w:rsidRPr="009F6672" w:rsidRDefault="001C4413" w:rsidP="00D91236">
            <w:r w:rsidRPr="009F6672">
              <w:t>9 класс</w:t>
            </w:r>
          </w:p>
        </w:tc>
        <w:tc>
          <w:tcPr>
            <w:tcW w:w="1134" w:type="dxa"/>
          </w:tcPr>
          <w:p w:rsidR="001C4413" w:rsidRPr="009F6672" w:rsidRDefault="001C4413" w:rsidP="00D91236">
            <w:r w:rsidRPr="009F6672">
              <w:t>10 класс</w:t>
            </w:r>
          </w:p>
        </w:tc>
        <w:tc>
          <w:tcPr>
            <w:tcW w:w="1134" w:type="dxa"/>
          </w:tcPr>
          <w:p w:rsidR="001C4413" w:rsidRPr="009F6672" w:rsidRDefault="001C4413" w:rsidP="00D91236">
            <w:r w:rsidRPr="009F6672">
              <w:t>11 класс</w:t>
            </w:r>
          </w:p>
        </w:tc>
      </w:tr>
      <w:tr w:rsidR="001C4413" w:rsidRPr="009F6672" w:rsidTr="00D91236">
        <w:tc>
          <w:tcPr>
            <w:tcW w:w="2391" w:type="dxa"/>
          </w:tcPr>
          <w:p w:rsidR="001C4413" w:rsidRPr="009F6672" w:rsidRDefault="001C4413" w:rsidP="00D91236">
            <w:r w:rsidRPr="009F6672">
              <w:t>Низкий уровень</w:t>
            </w:r>
          </w:p>
        </w:tc>
        <w:tc>
          <w:tcPr>
            <w:tcW w:w="1119" w:type="dxa"/>
          </w:tcPr>
          <w:p w:rsidR="001C4413" w:rsidRPr="009F6672" w:rsidRDefault="001C4413" w:rsidP="00D91236">
            <w:bookmarkStart w:id="0" w:name="OLE_LINK1"/>
            <w:r w:rsidRPr="009F6672">
              <w:t>22%</w:t>
            </w:r>
            <w:bookmarkEnd w:id="0"/>
          </w:p>
        </w:tc>
        <w:tc>
          <w:tcPr>
            <w:tcW w:w="1134" w:type="dxa"/>
          </w:tcPr>
          <w:p w:rsidR="001C4413" w:rsidRPr="009F6672" w:rsidRDefault="001C4413" w:rsidP="00D91236">
            <w:r w:rsidRPr="009F6672">
              <w:t>20%</w:t>
            </w:r>
          </w:p>
        </w:tc>
        <w:tc>
          <w:tcPr>
            <w:tcW w:w="1134" w:type="dxa"/>
          </w:tcPr>
          <w:p w:rsidR="001C4413" w:rsidRPr="009F6672" w:rsidRDefault="001C4413" w:rsidP="00D91236">
            <w:r w:rsidRPr="009F6672">
              <w:t>10%</w:t>
            </w:r>
          </w:p>
        </w:tc>
      </w:tr>
      <w:tr w:rsidR="001C4413" w:rsidRPr="009F6672" w:rsidTr="00D91236">
        <w:tc>
          <w:tcPr>
            <w:tcW w:w="2391" w:type="dxa"/>
          </w:tcPr>
          <w:p w:rsidR="001C4413" w:rsidRPr="009F6672" w:rsidRDefault="001C4413" w:rsidP="00D91236">
            <w:r w:rsidRPr="009F6672">
              <w:t>Средний уровень</w:t>
            </w:r>
          </w:p>
        </w:tc>
        <w:tc>
          <w:tcPr>
            <w:tcW w:w="1119" w:type="dxa"/>
          </w:tcPr>
          <w:p w:rsidR="001C4413" w:rsidRPr="009F6672" w:rsidRDefault="001C4413" w:rsidP="00D91236">
            <w:r w:rsidRPr="009F6672">
              <w:t>53%</w:t>
            </w:r>
          </w:p>
        </w:tc>
        <w:tc>
          <w:tcPr>
            <w:tcW w:w="1134" w:type="dxa"/>
          </w:tcPr>
          <w:p w:rsidR="001C4413" w:rsidRPr="009F6672" w:rsidRDefault="001C4413" w:rsidP="00D91236">
            <w:r w:rsidRPr="009F6672">
              <w:t>50%</w:t>
            </w:r>
          </w:p>
        </w:tc>
        <w:tc>
          <w:tcPr>
            <w:tcW w:w="1134" w:type="dxa"/>
          </w:tcPr>
          <w:p w:rsidR="001C4413" w:rsidRPr="009F6672" w:rsidRDefault="001C4413" w:rsidP="00D91236">
            <w:r w:rsidRPr="009F6672">
              <w:t>50%</w:t>
            </w:r>
          </w:p>
        </w:tc>
      </w:tr>
      <w:tr w:rsidR="001C4413" w:rsidRPr="009F6672" w:rsidTr="00D91236">
        <w:tc>
          <w:tcPr>
            <w:tcW w:w="2391" w:type="dxa"/>
          </w:tcPr>
          <w:p w:rsidR="001C4413" w:rsidRPr="009F6672" w:rsidRDefault="001C4413" w:rsidP="00D91236">
            <w:r w:rsidRPr="009F6672">
              <w:t>Высокий уровень</w:t>
            </w:r>
          </w:p>
        </w:tc>
        <w:tc>
          <w:tcPr>
            <w:tcW w:w="1119" w:type="dxa"/>
          </w:tcPr>
          <w:p w:rsidR="001C4413" w:rsidRPr="009F6672" w:rsidRDefault="001C4413" w:rsidP="00D91236">
            <w:r w:rsidRPr="009F6672">
              <w:t>25%</w:t>
            </w:r>
          </w:p>
        </w:tc>
        <w:tc>
          <w:tcPr>
            <w:tcW w:w="1134" w:type="dxa"/>
          </w:tcPr>
          <w:p w:rsidR="001C4413" w:rsidRPr="009F6672" w:rsidRDefault="001C4413" w:rsidP="00D91236">
            <w:r w:rsidRPr="009F6672">
              <w:t>30%</w:t>
            </w:r>
          </w:p>
        </w:tc>
        <w:tc>
          <w:tcPr>
            <w:tcW w:w="1134" w:type="dxa"/>
          </w:tcPr>
          <w:p w:rsidR="001C4413" w:rsidRPr="009F6672" w:rsidRDefault="001C4413" w:rsidP="00D91236">
            <w:r w:rsidRPr="009F6672">
              <w:t>40%</w:t>
            </w:r>
          </w:p>
        </w:tc>
      </w:tr>
    </w:tbl>
    <w:p w:rsidR="001C4413" w:rsidRPr="009F6672" w:rsidRDefault="001C4413" w:rsidP="001C4413">
      <w:pPr>
        <w:outlineLvl w:val="0"/>
        <w:rPr>
          <w:b/>
        </w:rPr>
      </w:pPr>
    </w:p>
    <w:p w:rsidR="001C4413" w:rsidRPr="009F6672" w:rsidRDefault="001C4413" w:rsidP="001C4413">
      <w:pPr>
        <w:outlineLvl w:val="0"/>
        <w:rPr>
          <w:b/>
        </w:rPr>
      </w:pPr>
    </w:p>
    <w:p w:rsidR="001C4413" w:rsidRPr="009F6672" w:rsidRDefault="001C4413" w:rsidP="001C441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229235</wp:posOffset>
            </wp:positionV>
            <wp:extent cx="3395980" cy="1616075"/>
            <wp:effectExtent l="19050" t="0" r="13970" b="3175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9F6672">
        <w:rPr>
          <w:b/>
        </w:rPr>
        <w:t>Организаторские способности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93"/>
        <w:gridCol w:w="992"/>
        <w:gridCol w:w="850"/>
      </w:tblGrid>
      <w:tr w:rsidR="001C4413" w:rsidRPr="009F6672" w:rsidTr="00D91236">
        <w:tc>
          <w:tcPr>
            <w:tcW w:w="1809" w:type="dxa"/>
          </w:tcPr>
          <w:p w:rsidR="001C4413" w:rsidRPr="009F6672" w:rsidRDefault="001C4413" w:rsidP="00D91236">
            <w:pPr>
              <w:rPr>
                <w:b/>
              </w:rPr>
            </w:pPr>
          </w:p>
        </w:tc>
        <w:tc>
          <w:tcPr>
            <w:tcW w:w="993" w:type="dxa"/>
          </w:tcPr>
          <w:p w:rsidR="001C4413" w:rsidRPr="009F6672" w:rsidRDefault="001C4413" w:rsidP="00D91236">
            <w:r w:rsidRPr="009F6672">
              <w:t>9 класс</w:t>
            </w:r>
          </w:p>
        </w:tc>
        <w:tc>
          <w:tcPr>
            <w:tcW w:w="992" w:type="dxa"/>
          </w:tcPr>
          <w:p w:rsidR="001C4413" w:rsidRPr="009F6672" w:rsidRDefault="001C4413" w:rsidP="00D91236">
            <w:r w:rsidRPr="009F6672">
              <w:t>10 класс</w:t>
            </w:r>
          </w:p>
        </w:tc>
        <w:tc>
          <w:tcPr>
            <w:tcW w:w="850" w:type="dxa"/>
          </w:tcPr>
          <w:p w:rsidR="001C4413" w:rsidRPr="009F6672" w:rsidRDefault="001C4413" w:rsidP="00D91236">
            <w:r w:rsidRPr="009F6672">
              <w:t>11 класс</w:t>
            </w:r>
          </w:p>
        </w:tc>
      </w:tr>
      <w:tr w:rsidR="001C4413" w:rsidRPr="009F6672" w:rsidTr="00D91236">
        <w:tc>
          <w:tcPr>
            <w:tcW w:w="1809" w:type="dxa"/>
          </w:tcPr>
          <w:p w:rsidR="001C4413" w:rsidRPr="009F6672" w:rsidRDefault="001C4413" w:rsidP="00D91236">
            <w:r w:rsidRPr="009F6672">
              <w:t>Низкий уровень</w:t>
            </w:r>
          </w:p>
        </w:tc>
        <w:tc>
          <w:tcPr>
            <w:tcW w:w="993" w:type="dxa"/>
          </w:tcPr>
          <w:p w:rsidR="001C4413" w:rsidRPr="009F6672" w:rsidRDefault="001C4413" w:rsidP="00D91236">
            <w:r w:rsidRPr="009F6672">
              <w:t>60%</w:t>
            </w:r>
          </w:p>
        </w:tc>
        <w:tc>
          <w:tcPr>
            <w:tcW w:w="992" w:type="dxa"/>
          </w:tcPr>
          <w:p w:rsidR="001C4413" w:rsidRPr="009F6672" w:rsidRDefault="001C4413" w:rsidP="00D91236">
            <w:r w:rsidRPr="009F6672">
              <w:t>50%</w:t>
            </w:r>
          </w:p>
        </w:tc>
        <w:tc>
          <w:tcPr>
            <w:tcW w:w="850" w:type="dxa"/>
          </w:tcPr>
          <w:p w:rsidR="001C4413" w:rsidRPr="009F6672" w:rsidRDefault="001C4413" w:rsidP="00D91236">
            <w:r w:rsidRPr="009F6672">
              <w:t>35%</w:t>
            </w:r>
          </w:p>
        </w:tc>
      </w:tr>
      <w:tr w:rsidR="001C4413" w:rsidRPr="009F6672" w:rsidTr="00D91236">
        <w:tc>
          <w:tcPr>
            <w:tcW w:w="1809" w:type="dxa"/>
          </w:tcPr>
          <w:p w:rsidR="001C4413" w:rsidRPr="009F6672" w:rsidRDefault="001C4413" w:rsidP="00D91236">
            <w:r w:rsidRPr="009F6672">
              <w:t>Средний уровень</w:t>
            </w:r>
          </w:p>
        </w:tc>
        <w:tc>
          <w:tcPr>
            <w:tcW w:w="993" w:type="dxa"/>
          </w:tcPr>
          <w:p w:rsidR="001C4413" w:rsidRPr="009F6672" w:rsidRDefault="001C4413" w:rsidP="00D91236">
            <w:r w:rsidRPr="009F6672">
              <w:t>30%</w:t>
            </w:r>
          </w:p>
        </w:tc>
        <w:tc>
          <w:tcPr>
            <w:tcW w:w="992" w:type="dxa"/>
          </w:tcPr>
          <w:p w:rsidR="001C4413" w:rsidRPr="009F6672" w:rsidRDefault="001C4413" w:rsidP="00D91236">
            <w:r w:rsidRPr="009F6672">
              <w:t>25%</w:t>
            </w:r>
          </w:p>
        </w:tc>
        <w:tc>
          <w:tcPr>
            <w:tcW w:w="850" w:type="dxa"/>
          </w:tcPr>
          <w:p w:rsidR="001C4413" w:rsidRPr="009F6672" w:rsidRDefault="001C4413" w:rsidP="00D91236">
            <w:r w:rsidRPr="009F6672">
              <w:t>38%</w:t>
            </w:r>
          </w:p>
        </w:tc>
      </w:tr>
      <w:tr w:rsidR="001C4413" w:rsidRPr="009F6672" w:rsidTr="00D91236">
        <w:tc>
          <w:tcPr>
            <w:tcW w:w="1809" w:type="dxa"/>
          </w:tcPr>
          <w:p w:rsidR="001C4413" w:rsidRPr="009F6672" w:rsidRDefault="001C4413" w:rsidP="00D91236">
            <w:r w:rsidRPr="009F6672">
              <w:t>Высокий уровень</w:t>
            </w:r>
          </w:p>
        </w:tc>
        <w:tc>
          <w:tcPr>
            <w:tcW w:w="993" w:type="dxa"/>
          </w:tcPr>
          <w:p w:rsidR="001C4413" w:rsidRPr="009F6672" w:rsidRDefault="001C4413" w:rsidP="00D91236">
            <w:r w:rsidRPr="009F6672">
              <w:t>10%</w:t>
            </w:r>
          </w:p>
        </w:tc>
        <w:tc>
          <w:tcPr>
            <w:tcW w:w="992" w:type="dxa"/>
          </w:tcPr>
          <w:p w:rsidR="001C4413" w:rsidRPr="009F6672" w:rsidRDefault="001C4413" w:rsidP="00D91236">
            <w:r w:rsidRPr="009F6672">
              <w:t>25%</w:t>
            </w:r>
          </w:p>
        </w:tc>
        <w:tc>
          <w:tcPr>
            <w:tcW w:w="850" w:type="dxa"/>
          </w:tcPr>
          <w:p w:rsidR="001C4413" w:rsidRPr="009F6672" w:rsidRDefault="001C4413" w:rsidP="00D91236">
            <w:r w:rsidRPr="009F6672">
              <w:t>27%</w:t>
            </w:r>
          </w:p>
        </w:tc>
      </w:tr>
    </w:tbl>
    <w:p w:rsidR="001C4413" w:rsidRDefault="001C4413" w:rsidP="001C4413">
      <w:pPr>
        <w:rPr>
          <w:b/>
        </w:rPr>
      </w:pPr>
    </w:p>
    <w:p w:rsidR="001C4413" w:rsidRDefault="001C4413" w:rsidP="001C4413">
      <w:pPr>
        <w:rPr>
          <w:b/>
        </w:rPr>
      </w:pPr>
      <w:r w:rsidRPr="00B35058">
        <w:rPr>
          <w:b/>
        </w:rPr>
        <w:t xml:space="preserve">Уровень </w:t>
      </w:r>
      <w:proofErr w:type="spellStart"/>
      <w:r w:rsidRPr="00B35058">
        <w:rPr>
          <w:b/>
        </w:rPr>
        <w:t>сформированности</w:t>
      </w:r>
      <w:proofErr w:type="spellEnd"/>
      <w:r w:rsidRPr="00B35058">
        <w:rPr>
          <w:b/>
        </w:rPr>
        <w:t xml:space="preserve"> представлений</w:t>
      </w:r>
      <w:r>
        <w:rPr>
          <w:b/>
        </w:rPr>
        <w:t xml:space="preserve"> </w:t>
      </w:r>
      <w:r w:rsidRPr="00B35058">
        <w:rPr>
          <w:b/>
        </w:rPr>
        <w:t xml:space="preserve"> о своей дальнейшей образовательной траектории</w:t>
      </w:r>
    </w:p>
    <w:tbl>
      <w:tblPr>
        <w:tblpPr w:leftFromText="180" w:rightFromText="180" w:vertAnchor="text" w:horzAnchor="margin" w:tblpY="86"/>
        <w:tblOverlap w:val="never"/>
        <w:tblW w:w="4644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93"/>
        <w:gridCol w:w="992"/>
        <w:gridCol w:w="850"/>
      </w:tblGrid>
      <w:tr w:rsidR="001C4413" w:rsidRPr="00B35058" w:rsidTr="00D91236">
        <w:trPr>
          <w:trHeight w:val="175"/>
        </w:trPr>
        <w:tc>
          <w:tcPr>
            <w:tcW w:w="1809" w:type="dxa"/>
          </w:tcPr>
          <w:p w:rsidR="001C4413" w:rsidRPr="00237231" w:rsidRDefault="001C4413" w:rsidP="00D91236">
            <w:pPr>
              <w:rPr>
                <w:b/>
              </w:rPr>
            </w:pPr>
          </w:p>
        </w:tc>
        <w:tc>
          <w:tcPr>
            <w:tcW w:w="993" w:type="dxa"/>
          </w:tcPr>
          <w:p w:rsidR="001C4413" w:rsidRPr="00237231" w:rsidRDefault="001C4413" w:rsidP="00D91236">
            <w:r w:rsidRPr="00237231">
              <w:t>9 класс</w:t>
            </w:r>
          </w:p>
        </w:tc>
        <w:tc>
          <w:tcPr>
            <w:tcW w:w="992" w:type="dxa"/>
          </w:tcPr>
          <w:p w:rsidR="001C4413" w:rsidRPr="00237231" w:rsidRDefault="001C4413" w:rsidP="00D91236">
            <w:r w:rsidRPr="00237231">
              <w:t>10 класс</w:t>
            </w:r>
          </w:p>
        </w:tc>
        <w:tc>
          <w:tcPr>
            <w:tcW w:w="850" w:type="dxa"/>
          </w:tcPr>
          <w:p w:rsidR="001C4413" w:rsidRPr="00237231" w:rsidRDefault="001C4413" w:rsidP="00D91236">
            <w:r w:rsidRPr="00237231">
              <w:t>11 класс</w:t>
            </w:r>
          </w:p>
        </w:tc>
      </w:tr>
      <w:tr w:rsidR="001C4413" w:rsidRPr="00B35058" w:rsidTr="00D91236">
        <w:trPr>
          <w:trHeight w:val="182"/>
        </w:trPr>
        <w:tc>
          <w:tcPr>
            <w:tcW w:w="1809" w:type="dxa"/>
          </w:tcPr>
          <w:p w:rsidR="001C4413" w:rsidRPr="00237231" w:rsidRDefault="001C4413" w:rsidP="00D91236">
            <w:r w:rsidRPr="00237231">
              <w:t>Низкий уровень</w:t>
            </w:r>
          </w:p>
        </w:tc>
        <w:tc>
          <w:tcPr>
            <w:tcW w:w="993" w:type="dxa"/>
          </w:tcPr>
          <w:p w:rsidR="001C4413" w:rsidRPr="00237231" w:rsidRDefault="001C4413" w:rsidP="00D91236">
            <w:r w:rsidRPr="00237231">
              <w:t>30%</w:t>
            </w:r>
          </w:p>
        </w:tc>
        <w:tc>
          <w:tcPr>
            <w:tcW w:w="992" w:type="dxa"/>
          </w:tcPr>
          <w:p w:rsidR="001C4413" w:rsidRPr="00237231" w:rsidRDefault="001C4413" w:rsidP="00D91236">
            <w:r w:rsidRPr="00237231">
              <w:t>15%</w:t>
            </w:r>
          </w:p>
        </w:tc>
        <w:tc>
          <w:tcPr>
            <w:tcW w:w="850" w:type="dxa"/>
          </w:tcPr>
          <w:p w:rsidR="001C4413" w:rsidRPr="00237231" w:rsidRDefault="001C4413" w:rsidP="00D91236">
            <w:r w:rsidRPr="00237231">
              <w:t>5%</w:t>
            </w:r>
          </w:p>
        </w:tc>
      </w:tr>
      <w:tr w:rsidR="001C4413" w:rsidRPr="00B35058" w:rsidTr="00D91236">
        <w:trPr>
          <w:trHeight w:val="182"/>
        </w:trPr>
        <w:tc>
          <w:tcPr>
            <w:tcW w:w="1809" w:type="dxa"/>
          </w:tcPr>
          <w:p w:rsidR="001C4413" w:rsidRPr="00237231" w:rsidRDefault="001C4413" w:rsidP="00D91236">
            <w:r w:rsidRPr="00237231">
              <w:t>Средний уровень</w:t>
            </w:r>
          </w:p>
        </w:tc>
        <w:tc>
          <w:tcPr>
            <w:tcW w:w="993" w:type="dxa"/>
          </w:tcPr>
          <w:p w:rsidR="001C4413" w:rsidRPr="00237231" w:rsidRDefault="001C4413" w:rsidP="00D91236">
            <w:r w:rsidRPr="00237231">
              <w:t>60%</w:t>
            </w:r>
          </w:p>
        </w:tc>
        <w:tc>
          <w:tcPr>
            <w:tcW w:w="992" w:type="dxa"/>
          </w:tcPr>
          <w:p w:rsidR="001C4413" w:rsidRPr="00237231" w:rsidRDefault="001C4413" w:rsidP="00D91236">
            <w:r w:rsidRPr="00237231">
              <w:t>60%</w:t>
            </w:r>
          </w:p>
        </w:tc>
        <w:tc>
          <w:tcPr>
            <w:tcW w:w="850" w:type="dxa"/>
          </w:tcPr>
          <w:p w:rsidR="001C4413" w:rsidRPr="00237231" w:rsidRDefault="001C4413" w:rsidP="00D91236">
            <w:r w:rsidRPr="00237231">
              <w:t>25%</w:t>
            </w:r>
          </w:p>
        </w:tc>
      </w:tr>
      <w:tr w:rsidR="001C4413" w:rsidRPr="00B35058" w:rsidTr="00D91236">
        <w:trPr>
          <w:trHeight w:val="182"/>
        </w:trPr>
        <w:tc>
          <w:tcPr>
            <w:tcW w:w="1809" w:type="dxa"/>
          </w:tcPr>
          <w:p w:rsidR="001C4413" w:rsidRPr="00237231" w:rsidRDefault="001C4413" w:rsidP="00D91236">
            <w:r w:rsidRPr="00237231">
              <w:t>Высокий уровень</w:t>
            </w:r>
          </w:p>
        </w:tc>
        <w:tc>
          <w:tcPr>
            <w:tcW w:w="993" w:type="dxa"/>
          </w:tcPr>
          <w:p w:rsidR="001C4413" w:rsidRPr="00237231" w:rsidRDefault="001C4413" w:rsidP="00D91236">
            <w:r w:rsidRPr="00237231">
              <w:t>10%</w:t>
            </w:r>
          </w:p>
        </w:tc>
        <w:tc>
          <w:tcPr>
            <w:tcW w:w="992" w:type="dxa"/>
          </w:tcPr>
          <w:p w:rsidR="001C4413" w:rsidRPr="00237231" w:rsidRDefault="001C4413" w:rsidP="00D91236">
            <w:r w:rsidRPr="00237231">
              <w:t>25%</w:t>
            </w:r>
          </w:p>
        </w:tc>
        <w:tc>
          <w:tcPr>
            <w:tcW w:w="850" w:type="dxa"/>
          </w:tcPr>
          <w:p w:rsidR="001C4413" w:rsidRPr="00237231" w:rsidRDefault="001C4413" w:rsidP="00D91236">
            <w:r w:rsidRPr="00237231">
              <w:t>70%</w:t>
            </w:r>
          </w:p>
        </w:tc>
      </w:tr>
    </w:tbl>
    <w:p w:rsidR="001C4413" w:rsidRDefault="001C4413" w:rsidP="001C441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215073</wp:posOffset>
            </wp:positionH>
            <wp:positionV relativeFrom="paragraph">
              <wp:posOffset>65169</wp:posOffset>
            </wp:positionV>
            <wp:extent cx="3296403" cy="1702952"/>
            <wp:effectExtent l="19050" t="0" r="18297" b="0"/>
            <wp:wrapNone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C4413" w:rsidRDefault="001C4413" w:rsidP="001C4413">
      <w:pPr>
        <w:rPr>
          <w:b/>
        </w:rPr>
      </w:pPr>
    </w:p>
    <w:p w:rsidR="001C4413" w:rsidRDefault="001C4413" w:rsidP="001C4413">
      <w:pPr>
        <w:rPr>
          <w:b/>
        </w:rPr>
      </w:pPr>
    </w:p>
    <w:p w:rsidR="001C4413" w:rsidRDefault="001C4413" w:rsidP="001C4413">
      <w:pPr>
        <w:rPr>
          <w:b/>
        </w:rPr>
      </w:pPr>
    </w:p>
    <w:p w:rsidR="001C4413" w:rsidRDefault="001C4413" w:rsidP="001C4413">
      <w:pPr>
        <w:rPr>
          <w:b/>
        </w:rPr>
      </w:pPr>
    </w:p>
    <w:p w:rsidR="001C4413" w:rsidRDefault="001C4413" w:rsidP="001C4413">
      <w:pPr>
        <w:rPr>
          <w:b/>
        </w:rPr>
      </w:pPr>
    </w:p>
    <w:p w:rsidR="001C4413" w:rsidRDefault="001C4413" w:rsidP="001C4413">
      <w:pPr>
        <w:rPr>
          <w:b/>
        </w:rPr>
      </w:pPr>
    </w:p>
    <w:p w:rsidR="001C4413" w:rsidRPr="00584947" w:rsidRDefault="001C4413" w:rsidP="001C4413">
      <w:pPr>
        <w:jc w:val="both"/>
        <w:rPr>
          <w:sz w:val="28"/>
          <w:szCs w:val="28"/>
        </w:rPr>
      </w:pPr>
      <w:r w:rsidRPr="00584947">
        <w:rPr>
          <w:b/>
          <w:sz w:val="28"/>
          <w:szCs w:val="28"/>
        </w:rPr>
        <w:t>Вывод:</w:t>
      </w:r>
      <w:r w:rsidRPr="00584947">
        <w:rPr>
          <w:sz w:val="28"/>
          <w:szCs w:val="28"/>
        </w:rPr>
        <w:t xml:space="preserve"> </w:t>
      </w:r>
      <w:r w:rsidRPr="00584947">
        <w:rPr>
          <w:sz w:val="28"/>
          <w:szCs w:val="28"/>
        </w:rPr>
        <w:tab/>
        <w:t>Профильное обучение активизирует коммуникативные и организаторские способности учащихся в среднем на 15%, что благотворно сказывается на их социальном развитии и приспособленности к жизни в обществе, вырабатывает качества лидера</w:t>
      </w:r>
      <w:r w:rsidRPr="00584947">
        <w:rPr>
          <w:b/>
          <w:sz w:val="28"/>
          <w:szCs w:val="28"/>
        </w:rPr>
        <w:t xml:space="preserve"> </w:t>
      </w:r>
      <w:r w:rsidRPr="00584947">
        <w:rPr>
          <w:sz w:val="28"/>
          <w:szCs w:val="28"/>
        </w:rPr>
        <w:t xml:space="preserve">и активную жизненную позицию. </w:t>
      </w:r>
    </w:p>
    <w:p w:rsidR="001C4413" w:rsidRPr="00584947" w:rsidRDefault="001C4413" w:rsidP="001C4413">
      <w:pPr>
        <w:jc w:val="both"/>
        <w:rPr>
          <w:sz w:val="28"/>
          <w:szCs w:val="28"/>
        </w:rPr>
      </w:pPr>
      <w:r w:rsidRPr="00584947">
        <w:rPr>
          <w:sz w:val="28"/>
          <w:szCs w:val="28"/>
        </w:rPr>
        <w:t xml:space="preserve">Анализ отдельных компонентов </w:t>
      </w:r>
      <w:proofErr w:type="spellStart"/>
      <w:r w:rsidRPr="00584947">
        <w:rPr>
          <w:sz w:val="28"/>
          <w:szCs w:val="28"/>
        </w:rPr>
        <w:t>социализированности</w:t>
      </w:r>
      <w:proofErr w:type="spellEnd"/>
      <w:r w:rsidRPr="00584947">
        <w:rPr>
          <w:sz w:val="28"/>
          <w:szCs w:val="28"/>
        </w:rPr>
        <w:t xml:space="preserve"> личности позволяет выделить закономерные процессы, отражающие эффективность социализации личности учащихся:</w:t>
      </w:r>
    </w:p>
    <w:p w:rsidR="001C4413" w:rsidRPr="00584947" w:rsidRDefault="001C4413" w:rsidP="001C4413">
      <w:pPr>
        <w:jc w:val="both"/>
        <w:rPr>
          <w:sz w:val="28"/>
          <w:szCs w:val="28"/>
        </w:rPr>
      </w:pPr>
      <w:r w:rsidRPr="00584947">
        <w:rPr>
          <w:sz w:val="28"/>
          <w:szCs w:val="28"/>
        </w:rPr>
        <w:t xml:space="preserve">социально адаптированы – 70% </w:t>
      </w:r>
      <w:proofErr w:type="spellStart"/>
      <w:r w:rsidRPr="00584947">
        <w:rPr>
          <w:sz w:val="28"/>
          <w:szCs w:val="28"/>
        </w:rPr>
        <w:t>уч</w:t>
      </w:r>
      <w:proofErr w:type="spellEnd"/>
      <w:r w:rsidRPr="00584947">
        <w:rPr>
          <w:sz w:val="28"/>
          <w:szCs w:val="28"/>
        </w:rPr>
        <w:t xml:space="preserve">. </w:t>
      </w:r>
    </w:p>
    <w:p w:rsidR="001C4413" w:rsidRPr="00584947" w:rsidRDefault="001C4413" w:rsidP="001C4413">
      <w:pPr>
        <w:jc w:val="both"/>
        <w:rPr>
          <w:sz w:val="28"/>
          <w:szCs w:val="28"/>
        </w:rPr>
      </w:pPr>
      <w:r w:rsidRPr="00584947">
        <w:rPr>
          <w:sz w:val="28"/>
          <w:szCs w:val="28"/>
        </w:rPr>
        <w:t xml:space="preserve">автономны (целеустремленны) – 40% </w:t>
      </w:r>
      <w:proofErr w:type="spellStart"/>
      <w:r w:rsidRPr="00584947">
        <w:rPr>
          <w:sz w:val="28"/>
          <w:szCs w:val="28"/>
        </w:rPr>
        <w:t>уч</w:t>
      </w:r>
      <w:proofErr w:type="spellEnd"/>
      <w:r w:rsidRPr="00584947">
        <w:rPr>
          <w:sz w:val="28"/>
          <w:szCs w:val="28"/>
        </w:rPr>
        <w:t xml:space="preserve">. </w:t>
      </w:r>
    </w:p>
    <w:p w:rsidR="001C4413" w:rsidRPr="00584947" w:rsidRDefault="001C4413" w:rsidP="001C4413">
      <w:pPr>
        <w:jc w:val="both"/>
        <w:rPr>
          <w:sz w:val="28"/>
          <w:szCs w:val="28"/>
        </w:rPr>
      </w:pPr>
      <w:r w:rsidRPr="00584947">
        <w:rPr>
          <w:sz w:val="28"/>
          <w:szCs w:val="28"/>
        </w:rPr>
        <w:t xml:space="preserve">социально активны – 40% </w:t>
      </w:r>
      <w:proofErr w:type="spellStart"/>
      <w:r w:rsidRPr="00584947">
        <w:rPr>
          <w:sz w:val="28"/>
          <w:szCs w:val="28"/>
        </w:rPr>
        <w:t>уч</w:t>
      </w:r>
      <w:proofErr w:type="spellEnd"/>
      <w:r w:rsidRPr="00584947">
        <w:rPr>
          <w:sz w:val="28"/>
          <w:szCs w:val="28"/>
        </w:rPr>
        <w:t xml:space="preserve">. </w:t>
      </w:r>
    </w:p>
    <w:p w:rsidR="001C4413" w:rsidRPr="00584947" w:rsidRDefault="001C4413" w:rsidP="001C4413">
      <w:pPr>
        <w:jc w:val="both"/>
        <w:rPr>
          <w:sz w:val="28"/>
          <w:szCs w:val="28"/>
        </w:rPr>
      </w:pPr>
    </w:p>
    <w:p w:rsidR="001C4413" w:rsidRPr="00811835" w:rsidRDefault="001C4413" w:rsidP="001C4413">
      <w:pPr>
        <w:spacing w:before="120" w:line="240" w:lineRule="atLeast"/>
        <w:jc w:val="center"/>
        <w:outlineLvl w:val="0"/>
        <w:rPr>
          <w:b/>
          <w:color w:val="1F497D" w:themeColor="text2"/>
          <w:sz w:val="28"/>
          <w:szCs w:val="28"/>
        </w:rPr>
      </w:pPr>
      <w:r w:rsidRPr="00811835">
        <w:rPr>
          <w:b/>
          <w:color w:val="1F497D" w:themeColor="text2"/>
          <w:sz w:val="28"/>
          <w:szCs w:val="28"/>
        </w:rPr>
        <w:t>Мониторинг психологического развития</w:t>
      </w:r>
    </w:p>
    <w:p w:rsidR="001C4413" w:rsidRPr="00811835" w:rsidRDefault="001C4413" w:rsidP="001C4413">
      <w:pPr>
        <w:spacing w:before="120" w:line="240" w:lineRule="atLeast"/>
        <w:jc w:val="center"/>
        <w:outlineLvl w:val="0"/>
        <w:rPr>
          <w:b/>
          <w:color w:val="1F497D" w:themeColor="text2"/>
          <w:sz w:val="28"/>
          <w:szCs w:val="28"/>
        </w:rPr>
      </w:pPr>
      <w:r w:rsidRPr="00811835">
        <w:rPr>
          <w:b/>
          <w:color w:val="1F497D" w:themeColor="text2"/>
          <w:sz w:val="28"/>
          <w:szCs w:val="28"/>
        </w:rPr>
        <w:t>учащихся профильных классов МОУСОШ №8</w:t>
      </w:r>
    </w:p>
    <w:p w:rsidR="001C4413" w:rsidRPr="00811835" w:rsidRDefault="001C4413" w:rsidP="001C4413">
      <w:pPr>
        <w:spacing w:before="120" w:line="240" w:lineRule="atLeast"/>
        <w:jc w:val="center"/>
        <w:rPr>
          <w:b/>
          <w:color w:val="1F497D" w:themeColor="text2"/>
          <w:sz w:val="28"/>
          <w:szCs w:val="28"/>
        </w:rPr>
      </w:pPr>
      <w:r w:rsidRPr="00811835">
        <w:rPr>
          <w:b/>
          <w:color w:val="1F497D" w:themeColor="text2"/>
          <w:sz w:val="28"/>
          <w:szCs w:val="28"/>
        </w:rPr>
        <w:t>2017-2018гг.</w:t>
      </w:r>
    </w:p>
    <w:p w:rsidR="001C4413" w:rsidRPr="00811835" w:rsidRDefault="001C4413" w:rsidP="001C4413">
      <w:pPr>
        <w:spacing w:before="120" w:line="240" w:lineRule="atLeast"/>
      </w:pPr>
      <w:r w:rsidRPr="00811835">
        <w:rPr>
          <w:color w:val="333333"/>
          <w:shd w:val="clear" w:color="auto" w:fill="FFFFFF"/>
        </w:rPr>
        <w:t xml:space="preserve">Тест интеллектуального потенциала </w:t>
      </w:r>
      <w:proofErr w:type="spellStart"/>
      <w:r w:rsidRPr="00811835">
        <w:rPr>
          <w:color w:val="333333"/>
          <w:shd w:val="clear" w:color="auto" w:fill="FFFFFF"/>
        </w:rPr>
        <w:t>П.Ржичан</w:t>
      </w:r>
      <w:proofErr w:type="spellEnd"/>
      <w:r w:rsidRPr="00811835">
        <w:rPr>
          <w:color w:val="333333"/>
          <w:shd w:val="clear" w:color="auto" w:fill="FFFFFF"/>
        </w:rPr>
        <w:t xml:space="preserve">, </w:t>
      </w:r>
      <w:proofErr w:type="spellStart"/>
      <w:r w:rsidRPr="00811835">
        <w:rPr>
          <w:color w:val="333333"/>
          <w:shd w:val="clear" w:color="auto" w:fill="FFFFFF"/>
        </w:rPr>
        <w:t>опросник</w:t>
      </w:r>
      <w:proofErr w:type="spellEnd"/>
      <w:r w:rsidRPr="00811835">
        <w:rPr>
          <w:color w:val="333333"/>
          <w:shd w:val="clear" w:color="auto" w:fill="FFFFFF"/>
        </w:rPr>
        <w:t xml:space="preserve"> «Стиль</w:t>
      </w:r>
      <w:r w:rsidRPr="00811835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Pr="00811835">
        <w:rPr>
          <w:bCs/>
          <w:color w:val="333333"/>
          <w:shd w:val="clear" w:color="auto" w:fill="FFFFFF"/>
        </w:rPr>
        <w:t>саморегуляции</w:t>
      </w:r>
      <w:proofErr w:type="spellEnd"/>
      <w:r w:rsidRPr="00811835">
        <w:rPr>
          <w:rStyle w:val="apple-converted-space"/>
          <w:color w:val="333333"/>
          <w:shd w:val="clear" w:color="auto" w:fill="FFFFFF"/>
        </w:rPr>
        <w:t> </w:t>
      </w:r>
      <w:r w:rsidRPr="00811835">
        <w:rPr>
          <w:color w:val="333333"/>
          <w:shd w:val="clear" w:color="auto" w:fill="FFFFFF"/>
        </w:rPr>
        <w:t>поведения», анкетирование.</w:t>
      </w:r>
    </w:p>
    <w:p w:rsidR="001C4413" w:rsidRPr="00811835" w:rsidRDefault="001C4413" w:rsidP="001C4413">
      <w:pPr>
        <w:spacing w:before="120" w:line="240" w:lineRule="atLeast"/>
      </w:pPr>
      <w:r w:rsidRPr="00811835">
        <w:rPr>
          <w:b/>
        </w:rPr>
        <w:t xml:space="preserve">Цель: </w:t>
      </w:r>
      <w:r w:rsidRPr="00811835">
        <w:rPr>
          <w:color w:val="333333"/>
        </w:rPr>
        <w:t xml:space="preserve">изучение условий для оптимального развития и образования школьников с учетом их здоровья, психофизиологических возможностей, интересов, склонностей и способностей. </w:t>
      </w:r>
    </w:p>
    <w:p w:rsidR="001C4413" w:rsidRPr="00927F89" w:rsidRDefault="001C4413" w:rsidP="001C4413">
      <w:pPr>
        <w:spacing w:before="120" w:line="240" w:lineRule="atLeast"/>
        <w:rPr>
          <w:b/>
          <w:sz w:val="28"/>
          <w:szCs w:val="28"/>
        </w:rPr>
      </w:pPr>
      <w:r w:rsidRPr="00927F89">
        <w:rPr>
          <w:b/>
          <w:sz w:val="28"/>
          <w:szCs w:val="28"/>
        </w:rPr>
        <w:t>Здоровье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992"/>
        <w:gridCol w:w="992"/>
      </w:tblGrid>
      <w:tr w:rsidR="001C4413" w:rsidRPr="00927F89" w:rsidTr="00D91236">
        <w:trPr>
          <w:trHeight w:val="133"/>
        </w:trPr>
        <w:tc>
          <w:tcPr>
            <w:tcW w:w="124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b/>
                <w:szCs w:val="28"/>
              </w:rPr>
            </w:pPr>
            <w:r w:rsidRPr="00811835">
              <w:rPr>
                <w:b/>
                <w:szCs w:val="28"/>
              </w:rPr>
              <w:t>9 класс</w:t>
            </w:r>
          </w:p>
        </w:tc>
        <w:tc>
          <w:tcPr>
            <w:tcW w:w="99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b/>
                <w:szCs w:val="28"/>
              </w:rPr>
            </w:pPr>
            <w:r w:rsidRPr="00811835">
              <w:rPr>
                <w:b/>
                <w:szCs w:val="28"/>
              </w:rPr>
              <w:t>10 класс</w:t>
            </w:r>
          </w:p>
        </w:tc>
        <w:tc>
          <w:tcPr>
            <w:tcW w:w="99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b/>
                <w:szCs w:val="28"/>
              </w:rPr>
            </w:pPr>
            <w:r w:rsidRPr="00811835">
              <w:rPr>
                <w:b/>
                <w:szCs w:val="28"/>
              </w:rPr>
              <w:t>11 класс</w:t>
            </w:r>
          </w:p>
        </w:tc>
      </w:tr>
      <w:tr w:rsidR="001C4413" w:rsidRPr="00927F89" w:rsidTr="00D91236">
        <w:trPr>
          <w:trHeight w:val="138"/>
        </w:trPr>
        <w:tc>
          <w:tcPr>
            <w:tcW w:w="124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b/>
                <w:szCs w:val="28"/>
              </w:rPr>
            </w:pPr>
            <w:r w:rsidRPr="00811835">
              <w:rPr>
                <w:b/>
                <w:szCs w:val="28"/>
              </w:rPr>
              <w:t>1 группа</w:t>
            </w:r>
          </w:p>
        </w:tc>
        <w:tc>
          <w:tcPr>
            <w:tcW w:w="993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szCs w:val="28"/>
              </w:rPr>
            </w:pPr>
            <w:r w:rsidRPr="00811835">
              <w:rPr>
                <w:szCs w:val="28"/>
              </w:rPr>
              <w:t>40%</w:t>
            </w:r>
          </w:p>
        </w:tc>
        <w:tc>
          <w:tcPr>
            <w:tcW w:w="99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szCs w:val="28"/>
              </w:rPr>
            </w:pPr>
            <w:r w:rsidRPr="00811835">
              <w:rPr>
                <w:szCs w:val="28"/>
              </w:rPr>
              <w:t>40%</w:t>
            </w:r>
          </w:p>
        </w:tc>
        <w:tc>
          <w:tcPr>
            <w:tcW w:w="99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szCs w:val="28"/>
              </w:rPr>
            </w:pPr>
            <w:r w:rsidRPr="00811835">
              <w:rPr>
                <w:szCs w:val="28"/>
              </w:rPr>
              <w:t>50%</w:t>
            </w:r>
          </w:p>
        </w:tc>
      </w:tr>
      <w:tr w:rsidR="001C4413" w:rsidRPr="00927F89" w:rsidTr="00D91236">
        <w:trPr>
          <w:trHeight w:val="133"/>
        </w:trPr>
        <w:tc>
          <w:tcPr>
            <w:tcW w:w="124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b/>
                <w:szCs w:val="28"/>
              </w:rPr>
            </w:pPr>
            <w:r w:rsidRPr="00811835">
              <w:rPr>
                <w:b/>
                <w:szCs w:val="28"/>
              </w:rPr>
              <w:t>2 группа</w:t>
            </w:r>
          </w:p>
        </w:tc>
        <w:tc>
          <w:tcPr>
            <w:tcW w:w="993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szCs w:val="28"/>
              </w:rPr>
            </w:pPr>
            <w:r w:rsidRPr="00811835">
              <w:rPr>
                <w:szCs w:val="28"/>
              </w:rPr>
              <w:t>42%</w:t>
            </w:r>
          </w:p>
        </w:tc>
        <w:tc>
          <w:tcPr>
            <w:tcW w:w="99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szCs w:val="28"/>
              </w:rPr>
            </w:pPr>
            <w:r w:rsidRPr="00811835">
              <w:rPr>
                <w:szCs w:val="28"/>
              </w:rPr>
              <w:t>45%</w:t>
            </w:r>
          </w:p>
        </w:tc>
        <w:tc>
          <w:tcPr>
            <w:tcW w:w="99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szCs w:val="28"/>
              </w:rPr>
            </w:pPr>
            <w:r w:rsidRPr="00811835">
              <w:rPr>
                <w:szCs w:val="28"/>
              </w:rPr>
              <w:t>40%</w:t>
            </w:r>
          </w:p>
        </w:tc>
      </w:tr>
      <w:tr w:rsidR="001C4413" w:rsidRPr="00927F89" w:rsidTr="00D91236">
        <w:trPr>
          <w:trHeight w:val="26"/>
        </w:trPr>
        <w:tc>
          <w:tcPr>
            <w:tcW w:w="124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b/>
                <w:szCs w:val="28"/>
              </w:rPr>
            </w:pPr>
            <w:r w:rsidRPr="00811835">
              <w:rPr>
                <w:b/>
                <w:szCs w:val="28"/>
              </w:rPr>
              <w:t>3 группа</w:t>
            </w:r>
          </w:p>
        </w:tc>
        <w:tc>
          <w:tcPr>
            <w:tcW w:w="993" w:type="dxa"/>
            <w:vAlign w:val="center"/>
          </w:tcPr>
          <w:p w:rsidR="001C4413" w:rsidRPr="00811835" w:rsidRDefault="001C4413" w:rsidP="00D91236">
            <w:pPr>
              <w:tabs>
                <w:tab w:val="center" w:pos="1088"/>
                <w:tab w:val="right" w:pos="2177"/>
              </w:tabs>
              <w:spacing w:before="120" w:line="240" w:lineRule="atLeast"/>
              <w:rPr>
                <w:szCs w:val="28"/>
              </w:rPr>
            </w:pPr>
            <w:r w:rsidRPr="00811835">
              <w:rPr>
                <w:szCs w:val="28"/>
              </w:rPr>
              <w:t>18 %</w:t>
            </w:r>
            <w:r w:rsidRPr="00811835">
              <w:rPr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szCs w:val="28"/>
              </w:rPr>
            </w:pPr>
            <w:r w:rsidRPr="00811835">
              <w:rPr>
                <w:szCs w:val="28"/>
              </w:rPr>
              <w:t>15%</w:t>
            </w:r>
          </w:p>
        </w:tc>
        <w:tc>
          <w:tcPr>
            <w:tcW w:w="99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szCs w:val="28"/>
              </w:rPr>
            </w:pPr>
            <w:r w:rsidRPr="00811835">
              <w:rPr>
                <w:szCs w:val="28"/>
              </w:rPr>
              <w:t>10%</w:t>
            </w:r>
          </w:p>
        </w:tc>
      </w:tr>
      <w:tr w:rsidR="001C4413" w:rsidRPr="00927F89" w:rsidTr="00D91236">
        <w:trPr>
          <w:trHeight w:val="26"/>
        </w:trPr>
        <w:tc>
          <w:tcPr>
            <w:tcW w:w="1242" w:type="dxa"/>
            <w:vAlign w:val="center"/>
          </w:tcPr>
          <w:p w:rsidR="001C4413" w:rsidRDefault="001C4413" w:rsidP="00D91236">
            <w:pPr>
              <w:spacing w:before="120" w:line="240" w:lineRule="atLeast"/>
              <w:rPr>
                <w:b/>
                <w:szCs w:val="28"/>
              </w:rPr>
            </w:pPr>
          </w:p>
          <w:p w:rsidR="001C4413" w:rsidRDefault="001C4413" w:rsidP="00D91236">
            <w:pPr>
              <w:spacing w:before="120" w:line="240" w:lineRule="atLeast"/>
              <w:rPr>
                <w:b/>
                <w:szCs w:val="28"/>
              </w:rPr>
            </w:pPr>
          </w:p>
          <w:p w:rsidR="001C4413" w:rsidRPr="00811835" w:rsidRDefault="001C4413" w:rsidP="00D91236">
            <w:pPr>
              <w:spacing w:before="120" w:line="240" w:lineRule="atLeast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C4413" w:rsidRPr="00811835" w:rsidRDefault="001C4413" w:rsidP="00D91236">
            <w:pPr>
              <w:tabs>
                <w:tab w:val="center" w:pos="1088"/>
                <w:tab w:val="right" w:pos="2177"/>
              </w:tabs>
              <w:spacing w:before="120" w:line="240" w:lineRule="atLeast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4413" w:rsidRPr="00811835" w:rsidRDefault="001C4413" w:rsidP="00D91236">
            <w:pPr>
              <w:spacing w:before="120" w:line="240" w:lineRule="atLeast"/>
              <w:rPr>
                <w:szCs w:val="28"/>
              </w:rPr>
            </w:pPr>
          </w:p>
        </w:tc>
      </w:tr>
    </w:tbl>
    <w:p w:rsidR="001C4413" w:rsidRDefault="001C4413" w:rsidP="001C4413">
      <w:pPr>
        <w:spacing w:before="120" w:line="240" w:lineRule="atLeast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55245</wp:posOffset>
            </wp:positionV>
            <wp:extent cx="3687445" cy="1796415"/>
            <wp:effectExtent l="19050" t="0" r="27305" b="0"/>
            <wp:wrapNone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1C4413" w:rsidRDefault="001C4413" w:rsidP="001C4413">
      <w:pPr>
        <w:spacing w:before="120" w:line="240" w:lineRule="atLeast"/>
        <w:outlineLvl w:val="0"/>
        <w:rPr>
          <w:b/>
          <w:sz w:val="28"/>
          <w:szCs w:val="28"/>
        </w:rPr>
      </w:pPr>
    </w:p>
    <w:p w:rsidR="001C4413" w:rsidRDefault="001C4413" w:rsidP="001C4413">
      <w:pPr>
        <w:spacing w:before="120" w:line="240" w:lineRule="atLeast"/>
        <w:outlineLvl w:val="0"/>
        <w:rPr>
          <w:b/>
          <w:sz w:val="28"/>
          <w:szCs w:val="28"/>
        </w:rPr>
      </w:pPr>
    </w:p>
    <w:p w:rsidR="001C4413" w:rsidRDefault="001C4413" w:rsidP="001C4413">
      <w:pPr>
        <w:spacing w:before="120" w:line="240" w:lineRule="atLeast"/>
        <w:outlineLvl w:val="0"/>
        <w:rPr>
          <w:b/>
          <w:sz w:val="28"/>
          <w:szCs w:val="28"/>
        </w:rPr>
      </w:pPr>
    </w:p>
    <w:p w:rsidR="001C4413" w:rsidRDefault="001C4413" w:rsidP="001C4413">
      <w:pPr>
        <w:spacing w:before="120" w:line="240" w:lineRule="atLeast"/>
        <w:outlineLvl w:val="0"/>
        <w:rPr>
          <w:b/>
          <w:sz w:val="28"/>
          <w:szCs w:val="28"/>
        </w:rPr>
      </w:pPr>
    </w:p>
    <w:p w:rsidR="001C4413" w:rsidRDefault="001C4413" w:rsidP="001C4413">
      <w:pPr>
        <w:spacing w:before="120" w:line="240" w:lineRule="atLeast"/>
        <w:outlineLvl w:val="0"/>
        <w:rPr>
          <w:b/>
          <w:sz w:val="28"/>
          <w:szCs w:val="28"/>
        </w:rPr>
      </w:pPr>
    </w:p>
    <w:p w:rsidR="001C4413" w:rsidRDefault="001C4413" w:rsidP="001C4413">
      <w:pPr>
        <w:spacing w:before="120" w:line="240" w:lineRule="atLeast"/>
        <w:outlineLvl w:val="0"/>
        <w:rPr>
          <w:b/>
          <w:sz w:val="28"/>
          <w:szCs w:val="28"/>
        </w:rPr>
      </w:pPr>
    </w:p>
    <w:p w:rsidR="001C4413" w:rsidRDefault="001C4413" w:rsidP="001C4413">
      <w:pPr>
        <w:spacing w:before="120" w:line="240" w:lineRule="atLeast"/>
        <w:outlineLvl w:val="0"/>
        <w:rPr>
          <w:b/>
          <w:sz w:val="28"/>
          <w:szCs w:val="28"/>
        </w:rPr>
      </w:pPr>
    </w:p>
    <w:p w:rsidR="001C4413" w:rsidRPr="00916600" w:rsidRDefault="001C4413" w:rsidP="001C4413">
      <w:pPr>
        <w:spacing w:before="120" w:line="240" w:lineRule="atLeast"/>
        <w:outlineLvl w:val="0"/>
        <w:rPr>
          <w:b/>
          <w:sz w:val="28"/>
          <w:szCs w:val="28"/>
        </w:rPr>
      </w:pPr>
      <w:r w:rsidRPr="00927F89">
        <w:rPr>
          <w:b/>
          <w:sz w:val="28"/>
          <w:szCs w:val="28"/>
        </w:rPr>
        <w:t>Познавательная мотиваци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page" w:tblpX="818" w:tblpY="316"/>
        <w:tblOverlap w:val="never"/>
        <w:tblW w:w="4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92"/>
        <w:gridCol w:w="992"/>
        <w:gridCol w:w="865"/>
      </w:tblGrid>
      <w:tr w:rsidR="001C4413" w:rsidRPr="00A76AC0" w:rsidTr="00D91236">
        <w:trPr>
          <w:trHeight w:val="157"/>
        </w:trPr>
        <w:tc>
          <w:tcPr>
            <w:tcW w:w="1526" w:type="dxa"/>
          </w:tcPr>
          <w:p w:rsidR="001C4413" w:rsidRPr="00A76AC0" w:rsidRDefault="001C4413" w:rsidP="00D9123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 w:rsidRPr="00A76AC0">
              <w:rPr>
                <w:sz w:val="28"/>
                <w:szCs w:val="28"/>
              </w:rPr>
              <w:t>9 класс</w:t>
            </w:r>
          </w:p>
        </w:tc>
        <w:tc>
          <w:tcPr>
            <w:tcW w:w="992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 w:rsidRPr="00A76AC0">
              <w:rPr>
                <w:sz w:val="28"/>
                <w:szCs w:val="28"/>
              </w:rPr>
              <w:t>10 класс</w:t>
            </w:r>
          </w:p>
        </w:tc>
        <w:tc>
          <w:tcPr>
            <w:tcW w:w="865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1C4413" w:rsidRPr="00A76AC0" w:rsidTr="00D91236">
        <w:trPr>
          <w:trHeight w:val="305"/>
        </w:trPr>
        <w:tc>
          <w:tcPr>
            <w:tcW w:w="1526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 w:rsidRPr="00A76AC0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992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76AC0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76AC0">
              <w:rPr>
                <w:sz w:val="28"/>
                <w:szCs w:val="28"/>
              </w:rPr>
              <w:t>%</w:t>
            </w:r>
          </w:p>
        </w:tc>
        <w:tc>
          <w:tcPr>
            <w:tcW w:w="865" w:type="dxa"/>
          </w:tcPr>
          <w:p w:rsidR="001C4413" w:rsidRDefault="001C4413" w:rsidP="00D9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  <w:tr w:rsidR="001C4413" w:rsidRPr="00A76AC0" w:rsidTr="00D91236">
        <w:trPr>
          <w:trHeight w:val="312"/>
        </w:trPr>
        <w:tc>
          <w:tcPr>
            <w:tcW w:w="1526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 w:rsidRPr="00A76AC0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992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A76AC0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A76AC0">
              <w:rPr>
                <w:sz w:val="28"/>
                <w:szCs w:val="28"/>
              </w:rPr>
              <w:t>%</w:t>
            </w:r>
          </w:p>
        </w:tc>
        <w:tc>
          <w:tcPr>
            <w:tcW w:w="865" w:type="dxa"/>
          </w:tcPr>
          <w:p w:rsidR="001C4413" w:rsidRDefault="001C4413" w:rsidP="00D9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  <w:tr w:rsidR="001C4413" w:rsidRPr="00A76AC0" w:rsidTr="00D91236">
        <w:trPr>
          <w:trHeight w:val="312"/>
        </w:trPr>
        <w:tc>
          <w:tcPr>
            <w:tcW w:w="1526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 w:rsidRPr="00A76AC0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992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76AC0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C4413" w:rsidRPr="00A76AC0" w:rsidRDefault="001C4413" w:rsidP="00D9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76AC0">
              <w:rPr>
                <w:sz w:val="28"/>
                <w:szCs w:val="28"/>
              </w:rPr>
              <w:t>%</w:t>
            </w:r>
          </w:p>
        </w:tc>
        <w:tc>
          <w:tcPr>
            <w:tcW w:w="865" w:type="dxa"/>
          </w:tcPr>
          <w:p w:rsidR="001C4413" w:rsidRDefault="001C4413" w:rsidP="00D9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</w:tbl>
    <w:p w:rsidR="001C4413" w:rsidRDefault="001C4413" w:rsidP="001C4413">
      <w:pPr>
        <w:spacing w:before="120" w:line="240" w:lineRule="atLeast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210185</wp:posOffset>
            </wp:positionV>
            <wp:extent cx="3479165" cy="1771650"/>
            <wp:effectExtent l="19050" t="0" r="26035" b="0"/>
            <wp:wrapNone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1C4413" w:rsidRDefault="001C4413" w:rsidP="001C4413">
      <w:pPr>
        <w:spacing w:before="120" w:line="240" w:lineRule="atLeast"/>
        <w:jc w:val="both"/>
        <w:outlineLvl w:val="0"/>
        <w:rPr>
          <w:b/>
          <w:sz w:val="28"/>
          <w:szCs w:val="28"/>
        </w:rPr>
      </w:pPr>
    </w:p>
    <w:p w:rsidR="001C4413" w:rsidRDefault="001C4413" w:rsidP="001C4413">
      <w:pPr>
        <w:spacing w:before="120" w:line="240" w:lineRule="atLeast"/>
        <w:jc w:val="both"/>
        <w:outlineLvl w:val="0"/>
        <w:rPr>
          <w:b/>
          <w:sz w:val="28"/>
          <w:szCs w:val="28"/>
        </w:rPr>
      </w:pPr>
    </w:p>
    <w:p w:rsidR="001C4413" w:rsidRDefault="001C4413" w:rsidP="001C4413">
      <w:pPr>
        <w:spacing w:before="120" w:line="240" w:lineRule="atLeast"/>
        <w:jc w:val="both"/>
        <w:outlineLvl w:val="0"/>
        <w:rPr>
          <w:b/>
          <w:sz w:val="28"/>
          <w:szCs w:val="28"/>
        </w:rPr>
      </w:pPr>
    </w:p>
    <w:p w:rsidR="001C4413" w:rsidRDefault="001C4413" w:rsidP="001C4413">
      <w:pPr>
        <w:spacing w:before="120" w:line="240" w:lineRule="atLeast"/>
        <w:jc w:val="both"/>
        <w:outlineLvl w:val="0"/>
        <w:rPr>
          <w:b/>
          <w:sz w:val="28"/>
          <w:szCs w:val="28"/>
        </w:rPr>
      </w:pPr>
    </w:p>
    <w:p w:rsidR="001C4413" w:rsidRDefault="001C4413" w:rsidP="001C4413">
      <w:pPr>
        <w:spacing w:before="120" w:line="240" w:lineRule="atLeast"/>
        <w:jc w:val="both"/>
        <w:outlineLvl w:val="0"/>
        <w:rPr>
          <w:b/>
          <w:sz w:val="28"/>
          <w:szCs w:val="28"/>
        </w:rPr>
      </w:pPr>
    </w:p>
    <w:p w:rsidR="001C4413" w:rsidRPr="00927F89" w:rsidRDefault="001C4413" w:rsidP="001C4413">
      <w:pPr>
        <w:spacing w:before="120" w:line="240" w:lineRule="atLeast"/>
        <w:jc w:val="both"/>
        <w:outlineLvl w:val="0"/>
        <w:rPr>
          <w:b/>
          <w:sz w:val="28"/>
          <w:szCs w:val="28"/>
        </w:rPr>
      </w:pPr>
    </w:p>
    <w:p w:rsidR="001C4413" w:rsidRDefault="001C4413" w:rsidP="001C4413">
      <w:pPr>
        <w:tabs>
          <w:tab w:val="left" w:pos="3946"/>
          <w:tab w:val="left" w:pos="4002"/>
          <w:tab w:val="center" w:pos="5233"/>
        </w:tabs>
        <w:spacing w:before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4413" w:rsidRDefault="001C4413" w:rsidP="001C4413">
      <w:pPr>
        <w:tabs>
          <w:tab w:val="left" w:pos="3946"/>
          <w:tab w:val="left" w:pos="4002"/>
          <w:tab w:val="center" w:pos="5233"/>
        </w:tabs>
        <w:spacing w:before="120" w:line="240" w:lineRule="atLeast"/>
        <w:rPr>
          <w:b/>
          <w:sz w:val="28"/>
          <w:szCs w:val="28"/>
        </w:rPr>
      </w:pPr>
    </w:p>
    <w:p w:rsidR="001C4413" w:rsidRDefault="001C4413" w:rsidP="001C4413">
      <w:pPr>
        <w:tabs>
          <w:tab w:val="left" w:pos="3946"/>
          <w:tab w:val="left" w:pos="4002"/>
          <w:tab w:val="center" w:pos="5233"/>
        </w:tabs>
        <w:spacing w:before="120" w:line="240" w:lineRule="atLeast"/>
        <w:rPr>
          <w:b/>
          <w:sz w:val="28"/>
          <w:szCs w:val="28"/>
        </w:rPr>
      </w:pPr>
      <w:proofErr w:type="spellStart"/>
      <w:r w:rsidRPr="00927F89">
        <w:rPr>
          <w:b/>
          <w:sz w:val="28"/>
          <w:szCs w:val="28"/>
        </w:rPr>
        <w:t>Саморегуляция</w:t>
      </w:r>
      <w:proofErr w:type="spellEnd"/>
    </w:p>
    <w:p w:rsidR="001C4413" w:rsidRPr="00927F89" w:rsidRDefault="001C4413" w:rsidP="001C4413">
      <w:pPr>
        <w:tabs>
          <w:tab w:val="left" w:pos="3946"/>
          <w:tab w:val="center" w:pos="5233"/>
        </w:tabs>
        <w:spacing w:before="120" w:line="24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189865</wp:posOffset>
            </wp:positionV>
            <wp:extent cx="3714750" cy="1781175"/>
            <wp:effectExtent l="19050" t="0" r="19050" b="0"/>
            <wp:wrapNone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50"/>
        <w:gridCol w:w="851"/>
        <w:gridCol w:w="772"/>
      </w:tblGrid>
      <w:tr w:rsidR="001C4413" w:rsidRPr="00927F89" w:rsidTr="00D91236">
        <w:trPr>
          <w:trHeight w:val="594"/>
        </w:trPr>
        <w:tc>
          <w:tcPr>
            <w:tcW w:w="2093" w:type="dxa"/>
          </w:tcPr>
          <w:p w:rsidR="001C4413" w:rsidRPr="009909A2" w:rsidRDefault="001C4413" w:rsidP="00D91236">
            <w:pPr>
              <w:spacing w:before="120" w:line="240" w:lineRule="atLeast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9 класс</w:t>
            </w:r>
          </w:p>
        </w:tc>
        <w:tc>
          <w:tcPr>
            <w:tcW w:w="851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10 класс</w:t>
            </w:r>
          </w:p>
        </w:tc>
        <w:tc>
          <w:tcPr>
            <w:tcW w:w="772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11 класс</w:t>
            </w:r>
          </w:p>
        </w:tc>
      </w:tr>
      <w:tr w:rsidR="001C4413" w:rsidRPr="00927F89" w:rsidTr="00D91236">
        <w:trPr>
          <w:trHeight w:val="241"/>
        </w:trPr>
        <w:tc>
          <w:tcPr>
            <w:tcW w:w="2093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Низкий уровень развития</w:t>
            </w:r>
          </w:p>
        </w:tc>
        <w:tc>
          <w:tcPr>
            <w:tcW w:w="850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15%</w:t>
            </w:r>
          </w:p>
        </w:tc>
        <w:tc>
          <w:tcPr>
            <w:tcW w:w="851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8%</w:t>
            </w:r>
          </w:p>
        </w:tc>
        <w:tc>
          <w:tcPr>
            <w:tcW w:w="772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5%</w:t>
            </w:r>
          </w:p>
        </w:tc>
      </w:tr>
      <w:tr w:rsidR="001C4413" w:rsidRPr="00927F89" w:rsidTr="00D91236">
        <w:trPr>
          <w:trHeight w:val="416"/>
        </w:trPr>
        <w:tc>
          <w:tcPr>
            <w:tcW w:w="2093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Средний уровень развития</w:t>
            </w:r>
          </w:p>
        </w:tc>
        <w:tc>
          <w:tcPr>
            <w:tcW w:w="850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50%</w:t>
            </w:r>
          </w:p>
        </w:tc>
        <w:tc>
          <w:tcPr>
            <w:tcW w:w="851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50%</w:t>
            </w:r>
          </w:p>
        </w:tc>
        <w:tc>
          <w:tcPr>
            <w:tcW w:w="772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30%</w:t>
            </w:r>
          </w:p>
        </w:tc>
      </w:tr>
      <w:tr w:rsidR="001C4413" w:rsidRPr="00927F89" w:rsidTr="00D91236">
        <w:trPr>
          <w:trHeight w:val="416"/>
        </w:trPr>
        <w:tc>
          <w:tcPr>
            <w:tcW w:w="2093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Высокий уровень развития</w:t>
            </w:r>
          </w:p>
        </w:tc>
        <w:tc>
          <w:tcPr>
            <w:tcW w:w="850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40%</w:t>
            </w:r>
          </w:p>
        </w:tc>
        <w:tc>
          <w:tcPr>
            <w:tcW w:w="851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42%</w:t>
            </w:r>
          </w:p>
        </w:tc>
        <w:tc>
          <w:tcPr>
            <w:tcW w:w="772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65%</w:t>
            </w:r>
          </w:p>
        </w:tc>
      </w:tr>
    </w:tbl>
    <w:p w:rsidR="001C4413" w:rsidRPr="00927F89" w:rsidRDefault="001C4413" w:rsidP="001C4413">
      <w:pPr>
        <w:spacing w:before="120" w:line="240" w:lineRule="atLeast"/>
        <w:jc w:val="both"/>
        <w:rPr>
          <w:b/>
          <w:sz w:val="28"/>
          <w:szCs w:val="28"/>
        </w:rPr>
      </w:pPr>
    </w:p>
    <w:p w:rsidR="001C4413" w:rsidRPr="00927F89" w:rsidRDefault="001C4413" w:rsidP="001C4413">
      <w:pPr>
        <w:spacing w:before="120" w:line="24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Pr="00927F89">
        <w:rPr>
          <w:b/>
          <w:sz w:val="28"/>
          <w:szCs w:val="28"/>
        </w:rPr>
        <w:t>звитие интеллектуальной сферы</w:t>
      </w:r>
    </w:p>
    <w:tbl>
      <w:tblPr>
        <w:tblpPr w:leftFromText="180" w:rightFromText="180" w:vertAnchor="text" w:horzAnchor="margin" w:tblpY="242"/>
        <w:tblW w:w="4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870"/>
        <w:gridCol w:w="920"/>
        <w:gridCol w:w="959"/>
      </w:tblGrid>
      <w:tr w:rsidR="001C4413" w:rsidRPr="00927F89" w:rsidTr="00D91236">
        <w:trPr>
          <w:trHeight w:val="74"/>
        </w:trPr>
        <w:tc>
          <w:tcPr>
            <w:tcW w:w="1527" w:type="dxa"/>
          </w:tcPr>
          <w:p w:rsidR="001C4413" w:rsidRPr="009909A2" w:rsidRDefault="001C4413" w:rsidP="00D91236">
            <w:pPr>
              <w:spacing w:line="240" w:lineRule="atLeast"/>
              <w:rPr>
                <w:b/>
                <w:szCs w:val="28"/>
              </w:rPr>
            </w:pPr>
          </w:p>
        </w:tc>
        <w:tc>
          <w:tcPr>
            <w:tcW w:w="870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9 класс</w:t>
            </w:r>
          </w:p>
        </w:tc>
        <w:tc>
          <w:tcPr>
            <w:tcW w:w="920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10 класс</w:t>
            </w:r>
          </w:p>
        </w:tc>
        <w:tc>
          <w:tcPr>
            <w:tcW w:w="959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11 класс</w:t>
            </w:r>
          </w:p>
        </w:tc>
      </w:tr>
      <w:tr w:rsidR="001C4413" w:rsidRPr="00927F89" w:rsidTr="00D91236">
        <w:trPr>
          <w:trHeight w:val="77"/>
        </w:trPr>
        <w:tc>
          <w:tcPr>
            <w:tcW w:w="1527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Низкий уровень развития</w:t>
            </w:r>
          </w:p>
        </w:tc>
        <w:tc>
          <w:tcPr>
            <w:tcW w:w="870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20%</w:t>
            </w:r>
          </w:p>
        </w:tc>
        <w:tc>
          <w:tcPr>
            <w:tcW w:w="920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15%</w:t>
            </w:r>
          </w:p>
        </w:tc>
        <w:tc>
          <w:tcPr>
            <w:tcW w:w="959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15%</w:t>
            </w:r>
          </w:p>
        </w:tc>
      </w:tr>
      <w:tr w:rsidR="001C4413" w:rsidRPr="00927F89" w:rsidTr="00D91236">
        <w:trPr>
          <w:trHeight w:val="74"/>
        </w:trPr>
        <w:tc>
          <w:tcPr>
            <w:tcW w:w="1527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Средний уровень развития</w:t>
            </w:r>
          </w:p>
        </w:tc>
        <w:tc>
          <w:tcPr>
            <w:tcW w:w="870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60%</w:t>
            </w:r>
          </w:p>
        </w:tc>
        <w:tc>
          <w:tcPr>
            <w:tcW w:w="920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45%</w:t>
            </w:r>
          </w:p>
        </w:tc>
        <w:tc>
          <w:tcPr>
            <w:tcW w:w="959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40%</w:t>
            </w:r>
          </w:p>
        </w:tc>
      </w:tr>
      <w:tr w:rsidR="001C4413" w:rsidRPr="00927F89" w:rsidTr="00D91236">
        <w:trPr>
          <w:trHeight w:val="74"/>
        </w:trPr>
        <w:tc>
          <w:tcPr>
            <w:tcW w:w="1527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Высокий уровень развития</w:t>
            </w:r>
          </w:p>
        </w:tc>
        <w:tc>
          <w:tcPr>
            <w:tcW w:w="870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20%</w:t>
            </w:r>
          </w:p>
        </w:tc>
        <w:tc>
          <w:tcPr>
            <w:tcW w:w="920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40%</w:t>
            </w:r>
          </w:p>
        </w:tc>
        <w:tc>
          <w:tcPr>
            <w:tcW w:w="959" w:type="dxa"/>
          </w:tcPr>
          <w:p w:rsidR="001C4413" w:rsidRPr="009909A2" w:rsidRDefault="001C4413" w:rsidP="00D91236">
            <w:pPr>
              <w:spacing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45%</w:t>
            </w:r>
          </w:p>
        </w:tc>
      </w:tr>
    </w:tbl>
    <w:p w:rsidR="001C4413" w:rsidRDefault="001C4413" w:rsidP="001C4413">
      <w:pPr>
        <w:tabs>
          <w:tab w:val="left" w:pos="1674"/>
        </w:tabs>
        <w:spacing w:line="24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123825</wp:posOffset>
            </wp:positionV>
            <wp:extent cx="3343275" cy="2105025"/>
            <wp:effectExtent l="19050" t="0" r="9525" b="0"/>
            <wp:wrapNone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1C4413" w:rsidRDefault="001C4413" w:rsidP="001C4413">
      <w:pPr>
        <w:tabs>
          <w:tab w:val="left" w:pos="1674"/>
        </w:tabs>
        <w:spacing w:before="120" w:line="240" w:lineRule="atLeast"/>
        <w:rPr>
          <w:b/>
          <w:sz w:val="28"/>
          <w:szCs w:val="28"/>
        </w:rPr>
      </w:pPr>
    </w:p>
    <w:p w:rsidR="001C4413" w:rsidRDefault="001C4413" w:rsidP="001C4413">
      <w:pPr>
        <w:tabs>
          <w:tab w:val="left" w:pos="1674"/>
        </w:tabs>
        <w:spacing w:before="120" w:line="240" w:lineRule="atLeast"/>
        <w:rPr>
          <w:b/>
          <w:sz w:val="28"/>
          <w:szCs w:val="28"/>
        </w:rPr>
      </w:pPr>
    </w:p>
    <w:p w:rsidR="001C4413" w:rsidRDefault="001C4413" w:rsidP="001C4413">
      <w:pPr>
        <w:tabs>
          <w:tab w:val="left" w:pos="1674"/>
        </w:tabs>
        <w:spacing w:before="120" w:line="240" w:lineRule="atLeast"/>
        <w:rPr>
          <w:b/>
          <w:sz w:val="28"/>
          <w:szCs w:val="28"/>
        </w:rPr>
      </w:pPr>
    </w:p>
    <w:p w:rsidR="001C4413" w:rsidRDefault="001C4413" w:rsidP="001C4413">
      <w:pPr>
        <w:tabs>
          <w:tab w:val="left" w:pos="1674"/>
        </w:tabs>
        <w:spacing w:before="120" w:line="240" w:lineRule="atLeast"/>
        <w:rPr>
          <w:b/>
          <w:sz w:val="28"/>
          <w:szCs w:val="28"/>
        </w:rPr>
      </w:pPr>
    </w:p>
    <w:p w:rsidR="001C4413" w:rsidRDefault="001C4413" w:rsidP="001C4413">
      <w:pPr>
        <w:tabs>
          <w:tab w:val="left" w:pos="1674"/>
        </w:tabs>
        <w:spacing w:before="120" w:line="240" w:lineRule="atLeast"/>
        <w:rPr>
          <w:b/>
          <w:sz w:val="28"/>
          <w:szCs w:val="28"/>
        </w:rPr>
      </w:pPr>
    </w:p>
    <w:p w:rsidR="001C4413" w:rsidRDefault="001C4413" w:rsidP="001C4413">
      <w:pPr>
        <w:tabs>
          <w:tab w:val="left" w:pos="1674"/>
        </w:tabs>
        <w:spacing w:before="120" w:line="240" w:lineRule="atLeast"/>
        <w:rPr>
          <w:b/>
          <w:sz w:val="28"/>
          <w:szCs w:val="28"/>
        </w:rPr>
      </w:pPr>
    </w:p>
    <w:p w:rsidR="001C4413" w:rsidRDefault="001C4413" w:rsidP="001C4413">
      <w:pPr>
        <w:tabs>
          <w:tab w:val="left" w:pos="1674"/>
        </w:tabs>
        <w:spacing w:before="120" w:line="240" w:lineRule="atLeast"/>
        <w:rPr>
          <w:b/>
          <w:sz w:val="28"/>
          <w:szCs w:val="28"/>
        </w:rPr>
      </w:pPr>
    </w:p>
    <w:p w:rsidR="001C4413" w:rsidRDefault="001C4413" w:rsidP="001C4413">
      <w:pPr>
        <w:tabs>
          <w:tab w:val="left" w:pos="1674"/>
        </w:tabs>
        <w:spacing w:before="120" w:line="240" w:lineRule="atLeast"/>
        <w:rPr>
          <w:b/>
          <w:sz w:val="28"/>
          <w:szCs w:val="28"/>
        </w:rPr>
      </w:pPr>
    </w:p>
    <w:p w:rsidR="001C4413" w:rsidRPr="00F310E6" w:rsidRDefault="001C4413" w:rsidP="001C4413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Helvetica"/>
          <w:sz w:val="27"/>
          <w:szCs w:val="27"/>
        </w:rPr>
      </w:pPr>
      <w:r>
        <w:rPr>
          <w:b/>
          <w:sz w:val="28"/>
          <w:szCs w:val="28"/>
        </w:rPr>
        <w:t>Вывод</w:t>
      </w:r>
      <w:r w:rsidRPr="00927F89">
        <w:rPr>
          <w:b/>
          <w:sz w:val="28"/>
          <w:szCs w:val="28"/>
        </w:rPr>
        <w:t xml:space="preserve">: 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Theme="minorHAnsi" w:hAnsiTheme="minorHAnsi" w:cs="Helvetica"/>
          <w:sz w:val="27"/>
          <w:szCs w:val="27"/>
        </w:rPr>
        <w:t xml:space="preserve"> </w:t>
      </w:r>
      <w:r w:rsidRPr="00F310E6">
        <w:rPr>
          <w:sz w:val="28"/>
          <w:szCs w:val="28"/>
        </w:rPr>
        <w:t>Устойчивая мотивация</w:t>
      </w:r>
      <w:r>
        <w:rPr>
          <w:sz w:val="28"/>
          <w:szCs w:val="28"/>
        </w:rPr>
        <w:t xml:space="preserve"> </w:t>
      </w:r>
      <w:r w:rsidRPr="00F310E6">
        <w:rPr>
          <w:sz w:val="28"/>
          <w:szCs w:val="28"/>
        </w:rPr>
        <w:t xml:space="preserve">15 % плюс серьезное отношение к учебе с взглядом в будущее - вот, что характерно для учащихся профильных классов. Выстроенная система </w:t>
      </w:r>
      <w:proofErr w:type="spellStart"/>
      <w:r w:rsidRPr="00F310E6">
        <w:rPr>
          <w:sz w:val="28"/>
          <w:szCs w:val="28"/>
        </w:rPr>
        <w:t>внутришкольного</w:t>
      </w:r>
      <w:proofErr w:type="spellEnd"/>
      <w:r w:rsidRPr="00F310E6">
        <w:rPr>
          <w:sz w:val="28"/>
          <w:szCs w:val="28"/>
        </w:rPr>
        <w:t xml:space="preserve"> контроля профильных классов способствует выработке осознанных знаний учащихся,  умению их применять в нестандартной ситуации</w:t>
      </w:r>
      <w:r>
        <w:rPr>
          <w:sz w:val="28"/>
          <w:szCs w:val="28"/>
        </w:rPr>
        <w:t>,  р</w:t>
      </w:r>
      <w:r w:rsidRPr="00F310E6">
        <w:rPr>
          <w:sz w:val="28"/>
          <w:szCs w:val="28"/>
        </w:rPr>
        <w:t>еализовать  цель – поступление в высшие учебные заведения</w:t>
      </w:r>
      <w:r w:rsidRPr="00F310E6">
        <w:t>.</w:t>
      </w:r>
    </w:p>
    <w:p w:rsidR="001C4413" w:rsidRPr="009909A2" w:rsidRDefault="001C4413" w:rsidP="001C4413">
      <w:pPr>
        <w:spacing w:before="120" w:line="240" w:lineRule="atLeast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9909A2">
        <w:rPr>
          <w:sz w:val="28"/>
          <w:szCs w:val="28"/>
        </w:rPr>
        <w:t xml:space="preserve">На протяжении нескольких лет  наблюдается положительная динамика в развитии мотивационно – познавательной сферы с последующим желанием развивать и совершенствовать свои способности, показатели которой увеличиваются в 11 классе на 20% и интеллектуального уровня развития на 5%. </w:t>
      </w:r>
    </w:p>
    <w:p w:rsidR="001C4413" w:rsidRDefault="001C4413" w:rsidP="001C4413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Изучение уровня    удовлетворённости родителей</w:t>
      </w: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жизнедеятельностью школы</w:t>
      </w: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(на основе методик А.А. Андреева и Е.Н. Степанова)</w:t>
      </w: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C4413" w:rsidRPr="00817C49" w:rsidRDefault="001C4413" w:rsidP="001C441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22"/>
          <w:szCs w:val="22"/>
        </w:rPr>
      </w:pPr>
    </w:p>
    <w:p w:rsidR="001C4413" w:rsidRPr="00817C49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</w:rPr>
        <w:t>   </w:t>
      </w:r>
      <w:r>
        <w:rPr>
          <w:rStyle w:val="c12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</w:rPr>
        <w:t xml:space="preserve">  </w:t>
      </w:r>
      <w:r w:rsidRPr="00817C49">
        <w:rPr>
          <w:rStyle w:val="c4"/>
          <w:color w:val="000000"/>
          <w:sz w:val="28"/>
          <w:szCs w:val="28"/>
        </w:rPr>
        <w:t>выявление уровня удовлетворенности родителей работой школы и его педагогического коллектива в сфере воспитательного процесса.</w:t>
      </w: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128270</wp:posOffset>
            </wp:positionV>
            <wp:extent cx="3295650" cy="1952625"/>
            <wp:effectExtent l="19050" t="0" r="19050" b="0"/>
            <wp:wrapNone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tbl>
      <w:tblPr>
        <w:tblpPr w:leftFromText="180" w:rightFromText="180" w:vertAnchor="text" w:horzAnchor="margin" w:tblpY="-5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865"/>
        <w:gridCol w:w="836"/>
        <w:gridCol w:w="850"/>
      </w:tblGrid>
      <w:tr w:rsidR="001C4413" w:rsidRPr="00927F89" w:rsidTr="00D91236">
        <w:trPr>
          <w:trHeight w:val="91"/>
        </w:trPr>
        <w:tc>
          <w:tcPr>
            <w:tcW w:w="2235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</w:p>
        </w:tc>
        <w:tc>
          <w:tcPr>
            <w:tcW w:w="865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9 класс</w:t>
            </w:r>
          </w:p>
        </w:tc>
        <w:tc>
          <w:tcPr>
            <w:tcW w:w="836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10 класс</w:t>
            </w:r>
          </w:p>
        </w:tc>
        <w:tc>
          <w:tcPr>
            <w:tcW w:w="850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11 класс</w:t>
            </w:r>
          </w:p>
        </w:tc>
      </w:tr>
      <w:tr w:rsidR="001C4413" w:rsidRPr="00927F89" w:rsidTr="00D91236">
        <w:trPr>
          <w:trHeight w:val="94"/>
        </w:trPr>
        <w:tc>
          <w:tcPr>
            <w:tcW w:w="2235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 xml:space="preserve">Высокая степень удовлетворённости </w:t>
            </w:r>
          </w:p>
        </w:tc>
        <w:tc>
          <w:tcPr>
            <w:tcW w:w="865" w:type="dxa"/>
            <w:vAlign w:val="center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40%</w:t>
            </w:r>
          </w:p>
        </w:tc>
        <w:tc>
          <w:tcPr>
            <w:tcW w:w="836" w:type="dxa"/>
            <w:vAlign w:val="center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60%</w:t>
            </w:r>
          </w:p>
        </w:tc>
        <w:tc>
          <w:tcPr>
            <w:tcW w:w="850" w:type="dxa"/>
            <w:vAlign w:val="center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45%</w:t>
            </w:r>
          </w:p>
        </w:tc>
      </w:tr>
      <w:tr w:rsidR="001C4413" w:rsidRPr="00927F89" w:rsidTr="00D91236">
        <w:trPr>
          <w:trHeight w:val="91"/>
        </w:trPr>
        <w:tc>
          <w:tcPr>
            <w:tcW w:w="2235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Средняя степень удовлетворённости</w:t>
            </w:r>
          </w:p>
        </w:tc>
        <w:tc>
          <w:tcPr>
            <w:tcW w:w="865" w:type="dxa"/>
            <w:vAlign w:val="center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45%</w:t>
            </w:r>
          </w:p>
        </w:tc>
        <w:tc>
          <w:tcPr>
            <w:tcW w:w="836" w:type="dxa"/>
            <w:vAlign w:val="center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40%</w:t>
            </w:r>
          </w:p>
        </w:tc>
        <w:tc>
          <w:tcPr>
            <w:tcW w:w="850" w:type="dxa"/>
            <w:vAlign w:val="center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35%</w:t>
            </w:r>
          </w:p>
        </w:tc>
      </w:tr>
      <w:tr w:rsidR="001C4413" w:rsidRPr="00927F89" w:rsidTr="00D91236">
        <w:trPr>
          <w:trHeight w:val="18"/>
        </w:trPr>
        <w:tc>
          <w:tcPr>
            <w:tcW w:w="2235" w:type="dxa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Низкая степень удовлетворённости</w:t>
            </w:r>
          </w:p>
        </w:tc>
        <w:tc>
          <w:tcPr>
            <w:tcW w:w="865" w:type="dxa"/>
            <w:vAlign w:val="center"/>
          </w:tcPr>
          <w:p w:rsidR="001C4413" w:rsidRPr="009909A2" w:rsidRDefault="001C4413" w:rsidP="00D91236">
            <w:pPr>
              <w:tabs>
                <w:tab w:val="center" w:pos="1088"/>
                <w:tab w:val="right" w:pos="2177"/>
              </w:tabs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15%</w:t>
            </w:r>
            <w:r w:rsidRPr="009909A2">
              <w:rPr>
                <w:szCs w:val="28"/>
              </w:rPr>
              <w:tab/>
            </w:r>
          </w:p>
        </w:tc>
        <w:tc>
          <w:tcPr>
            <w:tcW w:w="836" w:type="dxa"/>
            <w:vAlign w:val="center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10%</w:t>
            </w:r>
          </w:p>
        </w:tc>
        <w:tc>
          <w:tcPr>
            <w:tcW w:w="850" w:type="dxa"/>
            <w:vAlign w:val="center"/>
          </w:tcPr>
          <w:p w:rsidR="001C4413" w:rsidRPr="009909A2" w:rsidRDefault="001C4413" w:rsidP="00D91236">
            <w:pPr>
              <w:spacing w:before="120" w:line="240" w:lineRule="atLeast"/>
              <w:rPr>
                <w:szCs w:val="28"/>
              </w:rPr>
            </w:pPr>
            <w:r w:rsidRPr="009909A2">
              <w:rPr>
                <w:szCs w:val="28"/>
              </w:rPr>
              <w:t>20%</w:t>
            </w:r>
          </w:p>
        </w:tc>
      </w:tr>
    </w:tbl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1C4413" w:rsidRPr="00A34B63" w:rsidRDefault="001C4413" w:rsidP="001C4413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7C49">
        <w:rPr>
          <w:rStyle w:val="c4"/>
          <w:b/>
          <w:color w:val="000000"/>
          <w:sz w:val="28"/>
          <w:szCs w:val="28"/>
        </w:rPr>
        <w:t>Вывод:</w:t>
      </w:r>
      <w:r>
        <w:rPr>
          <w:rStyle w:val="c4"/>
          <w:color w:val="000000"/>
        </w:rPr>
        <w:t xml:space="preserve"> </w:t>
      </w:r>
      <w:r>
        <w:rPr>
          <w:sz w:val="28"/>
          <w:szCs w:val="28"/>
        </w:rPr>
        <w:t>о</w:t>
      </w:r>
      <w:r w:rsidRPr="00A34B63">
        <w:rPr>
          <w:sz w:val="28"/>
          <w:szCs w:val="28"/>
        </w:rPr>
        <w:t>бщая оценка удовлетворенности родителей работой школы составляет 8</w:t>
      </w:r>
      <w:r>
        <w:rPr>
          <w:sz w:val="28"/>
          <w:szCs w:val="28"/>
        </w:rPr>
        <w:t>5</w:t>
      </w:r>
      <w:r w:rsidRPr="00A34B63">
        <w:rPr>
          <w:sz w:val="28"/>
          <w:szCs w:val="28"/>
        </w:rPr>
        <w:t>%. Работа образовательного учреждения с точки зрения родителей является продуктивной. Наблюдается тенденция удовлетворенности качеством образовательных услуг, комфортностью обучения в школе, сформировано доверие учащихся и их родителей к учителям, классным руководителям, к уровню преподавания дисциплин и воспитанию учащихся.</w:t>
      </w:r>
      <w:r w:rsidRPr="00A34B63">
        <w:rPr>
          <w:rStyle w:val="c4"/>
          <w:color w:val="000000"/>
          <w:sz w:val="28"/>
          <w:szCs w:val="28"/>
        </w:rPr>
        <w:t xml:space="preserve"> Основные проблемы, которые волнуют </w:t>
      </w:r>
      <w:proofErr w:type="gramStart"/>
      <w:r w:rsidRPr="00A34B63">
        <w:rPr>
          <w:rStyle w:val="c4"/>
          <w:color w:val="000000"/>
          <w:sz w:val="28"/>
          <w:szCs w:val="28"/>
        </w:rPr>
        <w:t>родителей</w:t>
      </w:r>
      <w:proofErr w:type="gramEnd"/>
      <w:r w:rsidRPr="00A34B63">
        <w:rPr>
          <w:rStyle w:val="c4"/>
          <w:color w:val="000000"/>
          <w:sz w:val="28"/>
          <w:szCs w:val="28"/>
        </w:rPr>
        <w:t xml:space="preserve"> остаются те же, что и в прошлом году: большая загруженность детей урокам</w:t>
      </w:r>
      <w:r>
        <w:rPr>
          <w:rStyle w:val="c4"/>
          <w:color w:val="000000"/>
          <w:sz w:val="28"/>
          <w:szCs w:val="28"/>
        </w:rPr>
        <w:t xml:space="preserve">и, что создаёт проблему </w:t>
      </w:r>
      <w:proofErr w:type="spellStart"/>
      <w:r>
        <w:rPr>
          <w:rStyle w:val="c4"/>
          <w:color w:val="000000"/>
          <w:sz w:val="28"/>
          <w:szCs w:val="28"/>
        </w:rPr>
        <w:t>здоровье</w:t>
      </w:r>
      <w:r w:rsidRPr="00A34B63">
        <w:rPr>
          <w:rStyle w:val="c4"/>
          <w:color w:val="000000"/>
          <w:sz w:val="28"/>
          <w:szCs w:val="28"/>
        </w:rPr>
        <w:t>сбережения</w:t>
      </w:r>
      <w:proofErr w:type="spellEnd"/>
      <w:r w:rsidRPr="00A34B63">
        <w:rPr>
          <w:rStyle w:val="c4"/>
          <w:color w:val="000000"/>
          <w:sz w:val="28"/>
          <w:szCs w:val="28"/>
        </w:rPr>
        <w:t xml:space="preserve">.  Необходимы также </w:t>
      </w:r>
      <w:r w:rsidRPr="00A34B63">
        <w:rPr>
          <w:sz w:val="28"/>
          <w:szCs w:val="28"/>
        </w:rPr>
        <w:t>обновление материально-технической и учебно-методической базы школы: обеспечение современными техническими средствами обучения, наглядными пособиями и приборами; ремонт классов.</w:t>
      </w: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C4413" w:rsidRDefault="001C4413" w:rsidP="001C4413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C4413" w:rsidRPr="00B7672F" w:rsidRDefault="001C4413" w:rsidP="001C4413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32"/>
          <w:szCs w:val="32"/>
        </w:rPr>
        <w:t>Общий в</w:t>
      </w:r>
      <w:r w:rsidRPr="00446EC9">
        <w:rPr>
          <w:b/>
          <w:sz w:val="32"/>
          <w:szCs w:val="32"/>
        </w:rPr>
        <w:t>ывод:</w:t>
      </w:r>
      <w:r>
        <w:rPr>
          <w:b/>
          <w:sz w:val="32"/>
          <w:szCs w:val="32"/>
        </w:rPr>
        <w:t xml:space="preserve"> </w:t>
      </w:r>
      <w:r w:rsidRPr="00584947">
        <w:rPr>
          <w:sz w:val="28"/>
          <w:szCs w:val="28"/>
        </w:rPr>
        <w:t xml:space="preserve">таким </w:t>
      </w:r>
      <w:proofErr w:type="gramStart"/>
      <w:r w:rsidRPr="00584947">
        <w:rPr>
          <w:sz w:val="28"/>
          <w:szCs w:val="28"/>
        </w:rPr>
        <w:t>образом</w:t>
      </w:r>
      <w:proofErr w:type="gramEnd"/>
      <w:r w:rsidRPr="00584947">
        <w:rPr>
          <w:sz w:val="28"/>
          <w:szCs w:val="28"/>
        </w:rPr>
        <w:t xml:space="preserve"> в школе сложилась целостная система</w:t>
      </w:r>
      <w:r w:rsidRPr="00584947">
        <w:rPr>
          <w:color w:val="000000"/>
          <w:sz w:val="28"/>
          <w:szCs w:val="28"/>
        </w:rPr>
        <w:t xml:space="preserve"> </w:t>
      </w:r>
      <w:proofErr w:type="spellStart"/>
      <w:r w:rsidRPr="00584947">
        <w:rPr>
          <w:color w:val="000000"/>
          <w:sz w:val="28"/>
          <w:szCs w:val="28"/>
        </w:rPr>
        <w:t>допрофильной</w:t>
      </w:r>
      <w:proofErr w:type="spellEnd"/>
      <w:r w:rsidRPr="00584947">
        <w:rPr>
          <w:color w:val="000000"/>
          <w:sz w:val="28"/>
          <w:szCs w:val="28"/>
        </w:rPr>
        <w:t xml:space="preserve">  подготовки и профильного обучения</w:t>
      </w:r>
      <w:r w:rsidRPr="00584947">
        <w:rPr>
          <w:sz w:val="28"/>
          <w:szCs w:val="28"/>
        </w:rPr>
        <w:t xml:space="preserve">, способствующая самоопределению старшеклассников. У обучающихся хороший уровень </w:t>
      </w:r>
      <w:proofErr w:type="spellStart"/>
      <w:r w:rsidRPr="00584947">
        <w:rPr>
          <w:sz w:val="28"/>
          <w:szCs w:val="28"/>
        </w:rPr>
        <w:t>сформированности</w:t>
      </w:r>
      <w:proofErr w:type="spellEnd"/>
      <w:r w:rsidRPr="00584947">
        <w:rPr>
          <w:sz w:val="28"/>
          <w:szCs w:val="28"/>
        </w:rPr>
        <w:t xml:space="preserve"> представлений о своей дальнейшей образовательной траектории (70%).</w:t>
      </w:r>
      <w:r w:rsidRPr="00584947">
        <w:rPr>
          <w:bCs/>
          <w:color w:val="000000"/>
          <w:sz w:val="28"/>
          <w:szCs w:val="28"/>
        </w:rPr>
        <w:t xml:space="preserve"> Они показали  интерес к своему профессиональному определению. Многие учащиеся стали самостоятельно искать информацию о различных профессиях, об учреждениях профессионального образования. Практически все учащиеся показали свою готовность работать совместно с социальным педагогом над</w:t>
      </w:r>
      <w:r w:rsidRPr="00584947">
        <w:rPr>
          <w:bCs/>
          <w:color w:val="000000"/>
          <w:sz w:val="32"/>
          <w:szCs w:val="32"/>
        </w:rPr>
        <w:t xml:space="preserve"> </w:t>
      </w:r>
      <w:r w:rsidRPr="00584947">
        <w:rPr>
          <w:bCs/>
          <w:color w:val="000000"/>
          <w:sz w:val="28"/>
          <w:szCs w:val="28"/>
        </w:rPr>
        <w:t>профессиональным</w:t>
      </w:r>
      <w:r w:rsidRPr="00B7672F">
        <w:rPr>
          <w:bCs/>
          <w:color w:val="000000"/>
          <w:sz w:val="28"/>
          <w:szCs w:val="28"/>
        </w:rPr>
        <w:t xml:space="preserve"> самоопределением, некоторые старшеклассники изменили свои представления о будущей профессии.</w:t>
      </w:r>
    </w:p>
    <w:p w:rsidR="001C4413" w:rsidRPr="00584947" w:rsidRDefault="001C4413" w:rsidP="001C44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4947">
        <w:rPr>
          <w:rFonts w:ascii="Times New Roman" w:hAnsi="Times New Roman"/>
          <w:sz w:val="28"/>
          <w:szCs w:val="28"/>
        </w:rPr>
        <w:t>Высокий процент показателя к совместной работе (80%). В профильных классах  повышается уровень организаторских способностей (50%)</w:t>
      </w:r>
    </w:p>
    <w:p w:rsidR="001C4413" w:rsidRPr="006026C2" w:rsidRDefault="001C4413" w:rsidP="001C4413">
      <w:pPr>
        <w:spacing w:before="120" w:line="240" w:lineRule="atLeas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</w:t>
      </w:r>
      <w:r w:rsidRPr="006026C2">
        <w:rPr>
          <w:sz w:val="28"/>
          <w:szCs w:val="28"/>
        </w:rPr>
        <w:t xml:space="preserve">ритериями результативности профильного обучения являются уровень развития у обучающихся потребностей в самопознании и </w:t>
      </w:r>
      <w:proofErr w:type="spellStart"/>
      <w:r w:rsidRPr="006026C2"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>,</w:t>
      </w:r>
      <w:r w:rsidRPr="006026C2">
        <w:rPr>
          <w:sz w:val="28"/>
          <w:szCs w:val="28"/>
        </w:rPr>
        <w:t xml:space="preserve"> </w:t>
      </w:r>
      <w:r w:rsidRPr="00927F89">
        <w:rPr>
          <w:sz w:val="28"/>
          <w:szCs w:val="28"/>
        </w:rPr>
        <w:t>выработке осознанных знаний учащихся</w:t>
      </w:r>
      <w:r>
        <w:rPr>
          <w:sz w:val="28"/>
          <w:szCs w:val="28"/>
        </w:rPr>
        <w:t xml:space="preserve"> 80%</w:t>
      </w:r>
      <w:r w:rsidRPr="006026C2">
        <w:rPr>
          <w:sz w:val="28"/>
          <w:szCs w:val="28"/>
        </w:rPr>
        <w:t xml:space="preserve">, а также в динамике физического, психологического и  нравственного здоровья учащихся. Мотивация учебного труда в профильных классах возрастает в среднем на 15%. </w:t>
      </w:r>
    </w:p>
    <w:p w:rsidR="001C4413" w:rsidRPr="00F310E6" w:rsidRDefault="001C4413" w:rsidP="001C4413">
      <w:pPr>
        <w:spacing w:before="120" w:line="240" w:lineRule="atLeast"/>
        <w:jc w:val="both"/>
        <w:rPr>
          <w:rFonts w:asciiTheme="minorHAnsi" w:hAnsiTheme="minorHAnsi" w:cs="Helvetica"/>
          <w:color w:val="FF0000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</w:t>
      </w:r>
      <w:r w:rsidRPr="00F310E6">
        <w:rPr>
          <w:sz w:val="28"/>
          <w:szCs w:val="28"/>
        </w:rPr>
        <w:t xml:space="preserve">Выстроенная система </w:t>
      </w:r>
      <w:proofErr w:type="spellStart"/>
      <w:r w:rsidRPr="00F310E6">
        <w:rPr>
          <w:sz w:val="28"/>
          <w:szCs w:val="28"/>
        </w:rPr>
        <w:t>внутришкольного</w:t>
      </w:r>
      <w:proofErr w:type="spellEnd"/>
      <w:r w:rsidRPr="00F310E6">
        <w:rPr>
          <w:sz w:val="28"/>
          <w:szCs w:val="28"/>
        </w:rPr>
        <w:t xml:space="preserve"> контроля профильных классов способствует выработке осознанных знаний учащихся,  умению их применять в нестандартной ситуации</w:t>
      </w:r>
      <w:r>
        <w:rPr>
          <w:sz w:val="28"/>
          <w:szCs w:val="28"/>
        </w:rPr>
        <w:t>,  р</w:t>
      </w:r>
      <w:r w:rsidRPr="00F310E6">
        <w:rPr>
          <w:sz w:val="28"/>
          <w:szCs w:val="28"/>
        </w:rPr>
        <w:t>еализовать  цель – поступление в высшие учебные заведения</w:t>
      </w:r>
    </w:p>
    <w:p w:rsidR="001C4413" w:rsidRPr="00584947" w:rsidRDefault="001C4413" w:rsidP="001C4413">
      <w:pPr>
        <w:spacing w:before="120" w:line="240" w:lineRule="atLeast"/>
        <w:jc w:val="both"/>
        <w:rPr>
          <w:sz w:val="28"/>
          <w:szCs w:val="28"/>
        </w:rPr>
      </w:pPr>
    </w:p>
    <w:p w:rsidR="001C4413" w:rsidRPr="00CC6AA5" w:rsidRDefault="001C4413" w:rsidP="001C4413">
      <w:pPr>
        <w:rPr>
          <w:b/>
          <w:color w:val="1F497D" w:themeColor="text2"/>
          <w:sz w:val="32"/>
          <w:szCs w:val="32"/>
          <w:u w:val="single"/>
        </w:rPr>
      </w:pPr>
      <w:r>
        <w:rPr>
          <w:sz w:val="28"/>
          <w:szCs w:val="28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Pr="00CC6AA5">
        <w:rPr>
          <w:b/>
          <w:color w:val="1F497D" w:themeColor="text2"/>
          <w:sz w:val="32"/>
          <w:szCs w:val="32"/>
          <w:u w:val="single"/>
        </w:rPr>
        <w:t>Орг</w:t>
      </w:r>
      <w:r>
        <w:rPr>
          <w:b/>
          <w:color w:val="1F497D" w:themeColor="text2"/>
          <w:sz w:val="32"/>
          <w:szCs w:val="32"/>
          <w:u w:val="single"/>
        </w:rPr>
        <w:t xml:space="preserve">анизация внеурочной деятельности для учащихся        профильного обучения 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1C4413" w:rsidTr="00D91236">
        <w:tc>
          <w:tcPr>
            <w:tcW w:w="3189" w:type="dxa"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  <w:r w:rsidRPr="001B114D">
              <w:rPr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190" w:type="dxa"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  <w:r w:rsidRPr="001B114D">
              <w:rPr>
                <w:b/>
                <w:sz w:val="24"/>
                <w:szCs w:val="24"/>
              </w:rPr>
              <w:t>Участие в мероприятиях</w:t>
            </w:r>
          </w:p>
        </w:tc>
        <w:tc>
          <w:tcPr>
            <w:tcW w:w="3191" w:type="dxa"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  <w:r w:rsidRPr="001B114D">
              <w:rPr>
                <w:b/>
                <w:sz w:val="24"/>
                <w:szCs w:val="24"/>
              </w:rPr>
              <w:t>Результаты участия</w:t>
            </w:r>
          </w:p>
        </w:tc>
      </w:tr>
      <w:tr w:rsidR="001C4413" w:rsidTr="00D91236">
        <w:tc>
          <w:tcPr>
            <w:tcW w:w="3189" w:type="dxa"/>
            <w:vMerge w:val="restart"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  <w:r w:rsidRPr="001B11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114D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1C4413" w:rsidRPr="001B114D" w:rsidRDefault="001C4413" w:rsidP="00D91236">
            <w:pPr>
              <w:rPr>
                <w:sz w:val="24"/>
                <w:szCs w:val="24"/>
              </w:rPr>
            </w:pPr>
            <w:r w:rsidRPr="001B114D">
              <w:rPr>
                <w:sz w:val="24"/>
                <w:szCs w:val="24"/>
              </w:rPr>
              <w:t>Всероссийские олимпиады школьников</w:t>
            </w:r>
          </w:p>
        </w:tc>
        <w:tc>
          <w:tcPr>
            <w:tcW w:w="3191" w:type="dxa"/>
          </w:tcPr>
          <w:p w:rsidR="001C4413" w:rsidRPr="001B114D" w:rsidRDefault="001C4413" w:rsidP="00D91236">
            <w:pPr>
              <w:rPr>
                <w:sz w:val="24"/>
                <w:szCs w:val="24"/>
              </w:rPr>
            </w:pPr>
            <w:r w:rsidRPr="001B114D">
              <w:rPr>
                <w:sz w:val="24"/>
                <w:szCs w:val="24"/>
              </w:rPr>
              <w:t xml:space="preserve">Ежегодно школа </w:t>
            </w:r>
            <w:r>
              <w:rPr>
                <w:sz w:val="24"/>
                <w:szCs w:val="24"/>
              </w:rPr>
              <w:t xml:space="preserve">является лидером  по результатам </w:t>
            </w:r>
            <w:r w:rsidRPr="001B114D">
              <w:rPr>
                <w:sz w:val="24"/>
                <w:szCs w:val="24"/>
              </w:rPr>
              <w:t xml:space="preserve"> на муниципальном этапе по общему количеству победителей и призеров. Участники и призеры регионального этапа.</w:t>
            </w:r>
          </w:p>
        </w:tc>
      </w:tr>
      <w:tr w:rsidR="001C4413" w:rsidTr="00D91236">
        <w:tc>
          <w:tcPr>
            <w:tcW w:w="3189" w:type="dxa"/>
            <w:vMerge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413" w:rsidRPr="001B114D" w:rsidRDefault="001C4413" w:rsidP="00D91236">
            <w:pPr>
              <w:rPr>
                <w:sz w:val="24"/>
                <w:szCs w:val="24"/>
              </w:rPr>
            </w:pPr>
            <w:r w:rsidRPr="001B114D">
              <w:rPr>
                <w:sz w:val="24"/>
                <w:szCs w:val="24"/>
              </w:rPr>
              <w:t>Межрегиональные</w:t>
            </w:r>
            <w:r>
              <w:rPr>
                <w:sz w:val="24"/>
                <w:szCs w:val="24"/>
              </w:rPr>
              <w:t xml:space="preserve"> </w:t>
            </w:r>
            <w:r w:rsidRPr="001B114D">
              <w:rPr>
                <w:sz w:val="24"/>
                <w:szCs w:val="24"/>
              </w:rPr>
              <w:t xml:space="preserve">олимпиады школьников в Пензенском государственном университете « </w:t>
            </w:r>
            <w:proofErr w:type="spellStart"/>
            <w:r w:rsidRPr="001B114D">
              <w:rPr>
                <w:sz w:val="24"/>
                <w:szCs w:val="24"/>
              </w:rPr>
              <w:t>Сурские</w:t>
            </w:r>
            <w:proofErr w:type="spellEnd"/>
            <w:r w:rsidRPr="001B114D">
              <w:rPr>
                <w:sz w:val="24"/>
                <w:szCs w:val="24"/>
              </w:rPr>
              <w:t xml:space="preserve"> таланты», «Будущие исследователи – будущее науки»</w:t>
            </w:r>
          </w:p>
        </w:tc>
        <w:tc>
          <w:tcPr>
            <w:tcW w:w="3191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 w:rsidRPr="001B114D">
              <w:rPr>
                <w:sz w:val="24"/>
                <w:szCs w:val="24"/>
              </w:rPr>
              <w:t>Победители и призеры по каждому предмету</w:t>
            </w:r>
          </w:p>
          <w:p w:rsidR="001C4413" w:rsidRPr="001B114D" w:rsidRDefault="001C4413" w:rsidP="00D91236">
            <w:pPr>
              <w:rPr>
                <w:sz w:val="24"/>
                <w:szCs w:val="24"/>
              </w:rPr>
            </w:pPr>
            <w:r w:rsidRPr="001B114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м</w:t>
            </w:r>
            <w:r w:rsidRPr="001B114D">
              <w:rPr>
                <w:sz w:val="24"/>
                <w:szCs w:val="24"/>
              </w:rPr>
              <w:t>атематика, физика, химия, русский язык</w:t>
            </w:r>
            <w:proofErr w:type="gramStart"/>
            <w:r w:rsidRPr="001B114D">
              <w:rPr>
                <w:sz w:val="24"/>
                <w:szCs w:val="24"/>
              </w:rPr>
              <w:t>.</w:t>
            </w:r>
            <w:proofErr w:type="gramEnd"/>
            <w:r w:rsidRPr="001B114D">
              <w:rPr>
                <w:sz w:val="24"/>
                <w:szCs w:val="24"/>
              </w:rPr>
              <w:t xml:space="preserve"> </w:t>
            </w:r>
            <w:proofErr w:type="gramStart"/>
            <w:r w:rsidRPr="001B114D">
              <w:rPr>
                <w:sz w:val="24"/>
                <w:szCs w:val="24"/>
              </w:rPr>
              <w:t>б</w:t>
            </w:r>
            <w:proofErr w:type="gramEnd"/>
            <w:r w:rsidRPr="001B114D">
              <w:rPr>
                <w:sz w:val="24"/>
                <w:szCs w:val="24"/>
              </w:rPr>
              <w:t>иология, история, обществознание)</w:t>
            </w:r>
          </w:p>
        </w:tc>
      </w:tr>
      <w:tr w:rsidR="001C4413" w:rsidTr="00D91236">
        <w:tc>
          <w:tcPr>
            <w:tcW w:w="3189" w:type="dxa"/>
            <w:vMerge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413" w:rsidRPr="001B114D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профильных групп занимаются исследовательской деятельностью. В школе ежегодно проходит научно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рактическая  конференция « Старт в науку»</w:t>
            </w:r>
          </w:p>
        </w:tc>
        <w:tc>
          <w:tcPr>
            <w:tcW w:w="3191" w:type="dxa"/>
          </w:tcPr>
          <w:p w:rsidR="001C4413" w:rsidRPr="001B114D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и призеры </w:t>
            </w:r>
            <w:proofErr w:type="spellStart"/>
            <w:r>
              <w:rPr>
                <w:sz w:val="24"/>
                <w:szCs w:val="24"/>
              </w:rPr>
              <w:t>Кикинского</w:t>
            </w:r>
            <w:proofErr w:type="spellEnd"/>
            <w:r>
              <w:rPr>
                <w:sz w:val="24"/>
                <w:szCs w:val="24"/>
              </w:rPr>
              <w:t xml:space="preserve"> форума   «Одаренные дети», научно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рактических конференций « Старт в науку», « Мы познаем   мир» муниципальных «</w:t>
            </w:r>
            <w:proofErr w:type="spellStart"/>
            <w:r>
              <w:rPr>
                <w:sz w:val="24"/>
                <w:szCs w:val="24"/>
              </w:rPr>
              <w:t>Новоженовских</w:t>
            </w:r>
            <w:proofErr w:type="spellEnd"/>
            <w:r>
              <w:rPr>
                <w:sz w:val="24"/>
                <w:szCs w:val="24"/>
              </w:rPr>
              <w:t xml:space="preserve"> чтений»  и др.</w:t>
            </w:r>
          </w:p>
        </w:tc>
      </w:tr>
      <w:tr w:rsidR="001C4413" w:rsidTr="00D91236">
        <w:tc>
          <w:tcPr>
            <w:tcW w:w="3189" w:type="dxa"/>
            <w:vMerge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413" w:rsidRPr="00A97EC0" w:rsidRDefault="001C4413" w:rsidP="00D91236">
            <w:pPr>
              <w:rPr>
                <w:sz w:val="24"/>
                <w:szCs w:val="24"/>
              </w:rPr>
            </w:pPr>
            <w:r w:rsidRPr="00A97EC0">
              <w:rPr>
                <w:color w:val="232222"/>
                <w:sz w:val="24"/>
                <w:szCs w:val="24"/>
              </w:rPr>
              <w:t>Региональная комплексная межведомственная программа вовлечения детей и молодежи Пензенской области в инновационную деятельность "1000-list-nick"</w:t>
            </w:r>
          </w:p>
        </w:tc>
        <w:tc>
          <w:tcPr>
            <w:tcW w:w="3191" w:type="dxa"/>
          </w:tcPr>
          <w:p w:rsidR="001C4413" w:rsidRPr="00A97EC0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фестивалей и семинаров Лиги Новых школ Пензенской области</w:t>
            </w:r>
          </w:p>
        </w:tc>
      </w:tr>
      <w:tr w:rsidR="001C4413" w:rsidTr="00D91236">
        <w:tc>
          <w:tcPr>
            <w:tcW w:w="3189" w:type="dxa"/>
            <w:vMerge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413" w:rsidRPr="001B114D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«Архимеда»</w:t>
            </w:r>
          </w:p>
        </w:tc>
        <w:tc>
          <w:tcPr>
            <w:tcW w:w="3191" w:type="dxa"/>
          </w:tcPr>
          <w:p w:rsidR="001C4413" w:rsidRPr="001B114D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и призеры областных олимпиад в рамках проекта «Школа Архимеда» </w:t>
            </w:r>
          </w:p>
        </w:tc>
      </w:tr>
      <w:tr w:rsidR="001C4413" w:rsidTr="00D91236">
        <w:tc>
          <w:tcPr>
            <w:tcW w:w="3189" w:type="dxa"/>
            <w:vMerge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школа МФТИ</w:t>
            </w:r>
          </w:p>
        </w:tc>
        <w:tc>
          <w:tcPr>
            <w:tcW w:w="3191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выездной олимпиады МФТИ. Заочное обучение в МФТИ.</w:t>
            </w:r>
          </w:p>
        </w:tc>
      </w:tr>
      <w:tr w:rsidR="001C4413" w:rsidTr="00D91236">
        <w:tc>
          <w:tcPr>
            <w:tcW w:w="3189" w:type="dxa"/>
            <w:vMerge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игры «Колесо истории», «Эрудит», «Умники и умницы», «Интеллект бой»</w:t>
            </w:r>
          </w:p>
        </w:tc>
        <w:tc>
          <w:tcPr>
            <w:tcW w:w="3191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игр</w:t>
            </w:r>
          </w:p>
        </w:tc>
      </w:tr>
      <w:tr w:rsidR="001C4413" w:rsidTr="00D91236">
        <w:tc>
          <w:tcPr>
            <w:tcW w:w="3189" w:type="dxa"/>
            <w:vMerge w:val="restart"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  <w:r w:rsidRPr="001B114D">
              <w:rPr>
                <w:b/>
                <w:sz w:val="24"/>
                <w:szCs w:val="24"/>
              </w:rPr>
              <w:t>духовно- нравственное</w:t>
            </w:r>
          </w:p>
        </w:tc>
        <w:tc>
          <w:tcPr>
            <w:tcW w:w="3190" w:type="dxa"/>
          </w:tcPr>
          <w:p w:rsidR="001C4413" w:rsidRPr="001B114D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«Образование для жизни»</w:t>
            </w:r>
          </w:p>
        </w:tc>
        <w:tc>
          <w:tcPr>
            <w:tcW w:w="3191" w:type="dxa"/>
          </w:tcPr>
          <w:p w:rsidR="001C4413" w:rsidRPr="001B114D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 районного конкурса проектов  «Я - гражданин»</w:t>
            </w:r>
          </w:p>
        </w:tc>
      </w:tr>
      <w:tr w:rsidR="001C4413" w:rsidTr="00D91236">
        <w:tc>
          <w:tcPr>
            <w:tcW w:w="3189" w:type="dxa"/>
            <w:vMerge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 ПРО чтение»</w:t>
            </w:r>
          </w:p>
        </w:tc>
        <w:tc>
          <w:tcPr>
            <w:tcW w:w="3191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муниципального и регионального этапов конкурсов проекта.</w:t>
            </w:r>
          </w:p>
        </w:tc>
      </w:tr>
      <w:tr w:rsidR="001C4413" w:rsidTr="00D91236">
        <w:tc>
          <w:tcPr>
            <w:tcW w:w="3189" w:type="dxa"/>
            <w:vMerge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«Способная и талантливая молодежь»</w:t>
            </w:r>
          </w:p>
        </w:tc>
        <w:tc>
          <w:tcPr>
            <w:tcW w:w="3191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конкурса</w:t>
            </w:r>
          </w:p>
        </w:tc>
      </w:tr>
      <w:tr w:rsidR="001C4413" w:rsidTr="00D91236">
        <w:tc>
          <w:tcPr>
            <w:tcW w:w="3189" w:type="dxa"/>
            <w:vMerge w:val="restart"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  <w:r w:rsidRPr="001B114D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190" w:type="dxa"/>
          </w:tcPr>
          <w:p w:rsidR="001C4413" w:rsidRPr="001B114D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«Танцующая школа»</w:t>
            </w:r>
          </w:p>
        </w:tc>
        <w:tc>
          <w:tcPr>
            <w:tcW w:w="3191" w:type="dxa"/>
          </w:tcPr>
          <w:p w:rsidR="001C4413" w:rsidRPr="001B114D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Дипломанты зонального этапа регионального проекта «Танцующая школа»</w:t>
            </w:r>
          </w:p>
        </w:tc>
      </w:tr>
      <w:tr w:rsidR="001C4413" w:rsidTr="00D91236">
        <w:tc>
          <w:tcPr>
            <w:tcW w:w="3189" w:type="dxa"/>
            <w:vMerge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«Культурная суббота»</w:t>
            </w:r>
          </w:p>
        </w:tc>
        <w:tc>
          <w:tcPr>
            <w:tcW w:w="3191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культурных и исторических мест Пензенской области и России.</w:t>
            </w:r>
          </w:p>
        </w:tc>
      </w:tr>
      <w:tr w:rsidR="001C4413" w:rsidTr="00D91236">
        <w:tc>
          <w:tcPr>
            <w:tcW w:w="3189" w:type="dxa"/>
            <w:vMerge/>
          </w:tcPr>
          <w:p w:rsidR="001C4413" w:rsidRPr="001B114D" w:rsidRDefault="001C4413" w:rsidP="00D91236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</w:tr>
    </w:tbl>
    <w:p w:rsidR="001C4413" w:rsidRDefault="001C4413" w:rsidP="001C4413">
      <w:pPr>
        <w:rPr>
          <w:rFonts w:ascii="Arial" w:hAnsi="Arial" w:cs="Arial"/>
          <w:b/>
          <w:bCs/>
          <w:i/>
          <w:color w:val="1F497D" w:themeColor="text2"/>
          <w:sz w:val="32"/>
          <w:u w:val="single"/>
          <w:lang w:bidi="ru-RU"/>
        </w:rPr>
      </w:pPr>
    </w:p>
    <w:p w:rsidR="001C4413" w:rsidRPr="007E378E" w:rsidRDefault="001C4413" w:rsidP="001C4413">
      <w:pPr>
        <w:rPr>
          <w:b/>
          <w:bCs/>
          <w:color w:val="1F497D" w:themeColor="text2"/>
          <w:sz w:val="32"/>
          <w:u w:val="single"/>
          <w:lang w:bidi="ru-RU"/>
        </w:rPr>
      </w:pPr>
    </w:p>
    <w:p w:rsidR="001C4413" w:rsidRPr="007E378E" w:rsidRDefault="001C4413" w:rsidP="001C4413">
      <w:pPr>
        <w:rPr>
          <w:b/>
          <w:bCs/>
          <w:color w:val="1F497D" w:themeColor="text2"/>
          <w:sz w:val="32"/>
          <w:u w:val="single"/>
          <w:lang w:bidi="ru-RU"/>
        </w:rPr>
      </w:pPr>
      <w:r w:rsidRPr="007E378E">
        <w:rPr>
          <w:b/>
          <w:bCs/>
          <w:color w:val="1F497D" w:themeColor="text2"/>
          <w:sz w:val="32"/>
          <w:u w:val="single"/>
          <w:lang w:bidi="ru-RU"/>
        </w:rPr>
        <w:t>Полученный результат:</w:t>
      </w:r>
    </w:p>
    <w:p w:rsidR="001C4413" w:rsidRPr="00F14983" w:rsidRDefault="001C4413" w:rsidP="001C4413">
      <w:pPr>
        <w:rPr>
          <w:rFonts w:ascii="Arial" w:hAnsi="Arial" w:cs="Arial"/>
          <w:b/>
          <w:bCs/>
          <w:i/>
          <w:color w:val="1F497D" w:themeColor="text2"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</w:t>
      </w:r>
      <w:r w:rsidRPr="00F14983">
        <w:rPr>
          <w:b/>
          <w:sz w:val="28"/>
          <w:szCs w:val="28"/>
          <w:lang w:bidi="ru-RU"/>
        </w:rPr>
        <w:t>Создана модель многопрофильной школы, позволяющая успешно строить индивидуальные траектории развития для каждого ученика с учетом его индивидуальных, возрастных и психолого-педагогических особенностей. Наблюдается увеличение мотивации изучения отдельных предметов и повышение «комфортности» участников педагогического процесса. Расширяются возможности выбора учащимися моделей своего дальнейшего образования. Старшеклассники приобретают навыки проектирования, совершенствуют умения планирования и организации своей учебной деятельности.</w:t>
      </w:r>
    </w:p>
    <w:p w:rsidR="001C4413" w:rsidRPr="00F14983" w:rsidRDefault="001C4413" w:rsidP="001C4413">
      <w:pPr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 </w:t>
      </w:r>
      <w:proofErr w:type="spellStart"/>
      <w:r w:rsidRPr="00F14983">
        <w:rPr>
          <w:b/>
          <w:bCs/>
          <w:sz w:val="28"/>
          <w:szCs w:val="28"/>
          <w:lang w:bidi="ru-RU"/>
        </w:rPr>
        <w:t>Профилизация</w:t>
      </w:r>
      <w:proofErr w:type="spellEnd"/>
      <w:r>
        <w:rPr>
          <w:b/>
          <w:bCs/>
          <w:sz w:val="28"/>
          <w:szCs w:val="28"/>
          <w:lang w:bidi="ru-RU"/>
        </w:rPr>
        <w:t xml:space="preserve"> </w:t>
      </w:r>
      <w:r w:rsidRPr="00F14983">
        <w:rPr>
          <w:b/>
          <w:bCs/>
          <w:sz w:val="28"/>
          <w:szCs w:val="28"/>
          <w:lang w:bidi="ru-RU"/>
        </w:rPr>
        <w:t xml:space="preserve"> обучения в старшей школе позволила повысить качество знаний учащихся по профильным предметам на 20%. Средний процент сдачи ЕГЭ по профильным предметам составил  83%</w:t>
      </w:r>
      <w:r>
        <w:rPr>
          <w:b/>
          <w:bCs/>
          <w:sz w:val="28"/>
          <w:szCs w:val="28"/>
          <w:lang w:bidi="ru-RU"/>
        </w:rPr>
        <w:t>. Из них 81,6 % использовали полученные результаты на ГИА при поступлении в ВУЗы</w:t>
      </w:r>
      <w:r w:rsidRPr="00F14983">
        <w:rPr>
          <w:b/>
          <w:bCs/>
          <w:sz w:val="28"/>
          <w:szCs w:val="28"/>
          <w:lang w:bidi="ru-RU"/>
        </w:rPr>
        <w:t xml:space="preserve">. </w:t>
      </w:r>
      <w:proofErr w:type="gramStart"/>
      <w:r w:rsidRPr="00F14983">
        <w:rPr>
          <w:b/>
          <w:bCs/>
          <w:sz w:val="28"/>
          <w:szCs w:val="28"/>
          <w:lang w:bidi="ru-RU"/>
        </w:rPr>
        <w:t>Выбирая профессию,  75% подростков ориентируются на свои интересы и склонности.</w:t>
      </w:r>
      <w:proofErr w:type="gramEnd"/>
    </w:p>
    <w:p w:rsidR="001C4413" w:rsidRPr="00355FEF" w:rsidRDefault="001C4413" w:rsidP="001C4413">
      <w:pPr>
        <w:ind w:firstLine="709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</w:t>
      </w:r>
      <w:proofErr w:type="gramStart"/>
      <w:r w:rsidRPr="00F14983">
        <w:rPr>
          <w:b/>
          <w:sz w:val="28"/>
          <w:szCs w:val="28"/>
          <w:lang w:bidi="ru-RU"/>
        </w:rPr>
        <w:t>Наш опыт профильного обучения  неоднократно  обобщался на региональном и муниципальном уровнях</w:t>
      </w:r>
      <w:r>
        <w:rPr>
          <w:b/>
          <w:sz w:val="28"/>
          <w:szCs w:val="28"/>
          <w:lang w:bidi="ru-RU"/>
        </w:rPr>
        <w:t xml:space="preserve">: </w:t>
      </w:r>
      <w:r>
        <w:rPr>
          <w:sz w:val="28"/>
          <w:szCs w:val="28"/>
          <w:lang w:bidi="ru-RU"/>
        </w:rPr>
        <w:t xml:space="preserve">на межрегиональной  научно </w:t>
      </w:r>
      <w:r w:rsidRPr="002E7705">
        <w:rPr>
          <w:sz w:val="28"/>
          <w:szCs w:val="28"/>
          <w:lang w:bidi="ru-RU"/>
        </w:rPr>
        <w:t xml:space="preserve">- практической конференции </w:t>
      </w:r>
      <w:r w:rsidRPr="002E7705">
        <w:rPr>
          <w:b/>
          <w:color w:val="FF0000"/>
          <w:sz w:val="28"/>
          <w:szCs w:val="28"/>
          <w:lang w:bidi="ru-RU"/>
        </w:rPr>
        <w:t>«Повышение профессионального мастерства участников образовательного процесса как ведущее условие обеспечения каче</w:t>
      </w:r>
      <w:r>
        <w:rPr>
          <w:b/>
          <w:color w:val="FF0000"/>
          <w:sz w:val="28"/>
          <w:szCs w:val="28"/>
          <w:lang w:bidi="ru-RU"/>
        </w:rPr>
        <w:t>ства образования»</w:t>
      </w:r>
      <w:r w:rsidRPr="002E7705">
        <w:rPr>
          <w:b/>
          <w:color w:val="FF0000"/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на августовской районной</w:t>
      </w:r>
      <w:r w:rsidRPr="002E7705">
        <w:rPr>
          <w:sz w:val="28"/>
          <w:szCs w:val="28"/>
          <w:lang w:bidi="ru-RU"/>
        </w:rPr>
        <w:t xml:space="preserve"> педагогической конференции </w:t>
      </w:r>
      <w:r w:rsidRPr="002E7705">
        <w:rPr>
          <w:b/>
          <w:color w:val="FF0000"/>
          <w:sz w:val="28"/>
          <w:szCs w:val="28"/>
          <w:lang w:bidi="ru-RU"/>
        </w:rPr>
        <w:t>«Орг</w:t>
      </w:r>
      <w:r>
        <w:rPr>
          <w:b/>
          <w:color w:val="FF0000"/>
          <w:sz w:val="28"/>
          <w:szCs w:val="28"/>
          <w:lang w:bidi="ru-RU"/>
        </w:rPr>
        <w:t>анизация профильного обучении в средней школе»</w:t>
      </w:r>
      <w:r w:rsidRPr="002E7705">
        <w:rPr>
          <w:b/>
          <w:color w:val="FF0000"/>
          <w:sz w:val="28"/>
          <w:szCs w:val="28"/>
          <w:lang w:bidi="ru-RU"/>
        </w:rPr>
        <w:t>.</w:t>
      </w:r>
      <w:proofErr w:type="gramEnd"/>
      <w:r w:rsidRPr="002E7705">
        <w:rPr>
          <w:color w:val="FF0000"/>
          <w:sz w:val="28"/>
          <w:szCs w:val="28"/>
          <w:lang w:bidi="ru-RU"/>
        </w:rPr>
        <w:t xml:space="preserve"> </w:t>
      </w:r>
      <w:r w:rsidRPr="002E7705">
        <w:rPr>
          <w:sz w:val="28"/>
          <w:szCs w:val="28"/>
          <w:lang w:bidi="ru-RU"/>
        </w:rPr>
        <w:t xml:space="preserve">И на районном семинаре руководителей школ </w:t>
      </w:r>
      <w:r w:rsidRPr="002E7705">
        <w:rPr>
          <w:b/>
          <w:color w:val="FF0000"/>
          <w:sz w:val="28"/>
          <w:szCs w:val="28"/>
          <w:lang w:bidi="ru-RU"/>
        </w:rPr>
        <w:t>«Профильная школа: содержание, технология, мон</w:t>
      </w:r>
      <w:r>
        <w:rPr>
          <w:b/>
          <w:color w:val="FF0000"/>
          <w:sz w:val="28"/>
          <w:szCs w:val="28"/>
          <w:lang w:bidi="ru-RU"/>
        </w:rPr>
        <w:t>иторинг, качество».</w:t>
      </w:r>
    </w:p>
    <w:p w:rsidR="001C4413" w:rsidRPr="00F14983" w:rsidRDefault="001C4413" w:rsidP="001C4413">
      <w:pPr>
        <w:ind w:firstLine="709"/>
        <w:jc w:val="both"/>
        <w:rPr>
          <w:b/>
          <w:sz w:val="28"/>
          <w:szCs w:val="28"/>
          <w:lang w:bidi="ru-RU"/>
        </w:rPr>
      </w:pPr>
    </w:p>
    <w:p w:rsidR="001C4413" w:rsidRPr="00F14983" w:rsidRDefault="00AE0526" w:rsidP="001C4413">
      <w:pPr>
        <w:rPr>
          <w:sz w:val="28"/>
          <w:szCs w:val="28"/>
          <w:lang w:bidi="ru-RU"/>
        </w:rPr>
      </w:pPr>
      <w:r w:rsidRPr="00AE0526">
        <w:rPr>
          <w:b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69.45pt;margin-top:122.4pt;width:108.9pt;height:115.7pt;z-index:-251651072;visibility:visible;mso-wrap-distance-left:61.1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" filled="f" stroked="f">
            <v:textbox style="mso-next-textbox:#Поле 5;mso-fit-shape-to-text:t" inset="0,0,0,0">
              <w:txbxContent>
                <w:p w:rsidR="00EC4639" w:rsidRDefault="00EC4639" w:rsidP="001C441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1C4413">
        <w:rPr>
          <w:b/>
          <w:sz w:val="28"/>
          <w:szCs w:val="28"/>
        </w:rPr>
        <w:t xml:space="preserve">  </w:t>
      </w:r>
      <w:r w:rsidR="001C4413" w:rsidRPr="00F14983">
        <w:rPr>
          <w:b/>
          <w:sz w:val="28"/>
          <w:szCs w:val="28"/>
        </w:rPr>
        <w:t xml:space="preserve"> </w:t>
      </w:r>
      <w:r w:rsidR="001C4413" w:rsidRPr="00F14983">
        <w:rPr>
          <w:b/>
          <w:sz w:val="28"/>
          <w:szCs w:val="28"/>
          <w:lang w:bidi="ru-RU"/>
        </w:rPr>
        <w:t>Мы надеемся, что в процессе профильного</w:t>
      </w:r>
      <w:r w:rsidR="001C4413">
        <w:rPr>
          <w:b/>
          <w:sz w:val="28"/>
          <w:szCs w:val="28"/>
          <w:lang w:bidi="ru-RU"/>
        </w:rPr>
        <w:t xml:space="preserve"> </w:t>
      </w:r>
      <w:r w:rsidR="001C4413" w:rsidRPr="00F14983">
        <w:rPr>
          <w:b/>
          <w:sz w:val="28"/>
          <w:szCs w:val="28"/>
          <w:lang w:bidi="ru-RU"/>
        </w:rPr>
        <w:t xml:space="preserve"> </w:t>
      </w:r>
      <w:proofErr w:type="gramStart"/>
      <w:r w:rsidR="001C4413" w:rsidRPr="00F14983">
        <w:rPr>
          <w:b/>
          <w:sz w:val="28"/>
          <w:szCs w:val="28"/>
          <w:lang w:bidi="ru-RU"/>
        </w:rPr>
        <w:t>обучения</w:t>
      </w:r>
      <w:proofErr w:type="gramEnd"/>
      <w:r w:rsidR="001C4413" w:rsidRPr="00F14983">
        <w:rPr>
          <w:b/>
          <w:sz w:val="28"/>
          <w:szCs w:val="28"/>
          <w:lang w:bidi="ru-RU"/>
        </w:rPr>
        <w:t xml:space="preserve"> </w:t>
      </w:r>
      <w:r w:rsidR="001C4413">
        <w:rPr>
          <w:b/>
          <w:sz w:val="28"/>
          <w:szCs w:val="28"/>
          <w:lang w:bidi="ru-RU"/>
        </w:rPr>
        <w:t xml:space="preserve"> об</w:t>
      </w:r>
      <w:r w:rsidR="001C4413" w:rsidRPr="00F14983">
        <w:rPr>
          <w:b/>
          <w:sz w:val="28"/>
          <w:szCs w:val="28"/>
          <w:lang w:bidi="ru-RU"/>
        </w:rPr>
        <w:t>уча</w:t>
      </w:r>
      <w:r w:rsidR="001C4413">
        <w:rPr>
          <w:b/>
          <w:sz w:val="28"/>
          <w:szCs w:val="28"/>
          <w:lang w:bidi="ru-RU"/>
        </w:rPr>
        <w:t>ю</w:t>
      </w:r>
      <w:r w:rsidR="001C4413" w:rsidRPr="00F14983">
        <w:rPr>
          <w:b/>
          <w:sz w:val="28"/>
          <w:szCs w:val="28"/>
          <w:lang w:bidi="ru-RU"/>
        </w:rPr>
        <w:t xml:space="preserve">щиеся нашей школы выбрали и используют те ресурсы образовательного пространства, которые будут способствовать их дальнейшему </w:t>
      </w:r>
      <w:r w:rsidR="001C4413">
        <w:rPr>
          <w:b/>
          <w:sz w:val="28"/>
          <w:szCs w:val="28"/>
          <w:lang w:bidi="ru-RU"/>
        </w:rPr>
        <w:t>п</w:t>
      </w:r>
      <w:r w:rsidR="001C4413" w:rsidRPr="00F14983">
        <w:rPr>
          <w:b/>
          <w:sz w:val="28"/>
          <w:szCs w:val="28"/>
          <w:lang w:bidi="ru-RU"/>
        </w:rPr>
        <w:t>рофессиональному становлению</w:t>
      </w:r>
      <w:r w:rsidR="001C4413">
        <w:rPr>
          <w:b/>
          <w:sz w:val="28"/>
          <w:szCs w:val="28"/>
          <w:lang w:bidi="ru-RU"/>
        </w:rPr>
        <w:t>.</w:t>
      </w:r>
    </w:p>
    <w:p w:rsidR="001C4413" w:rsidRPr="00630720" w:rsidRDefault="001C4413" w:rsidP="001C4413"/>
    <w:p w:rsidR="001C4413" w:rsidRPr="00E16E00" w:rsidRDefault="001C4413" w:rsidP="001C4413">
      <w:pPr>
        <w:rPr>
          <w:b/>
          <w:color w:val="1F497D" w:themeColor="text2"/>
          <w:sz w:val="28"/>
          <w:szCs w:val="28"/>
        </w:rPr>
      </w:pPr>
      <w:r>
        <w:t xml:space="preserve">                </w:t>
      </w:r>
      <w:r>
        <w:rPr>
          <w:b/>
        </w:rPr>
        <w:t xml:space="preserve">          </w:t>
      </w:r>
      <w:r w:rsidRPr="00E16E00">
        <w:rPr>
          <w:b/>
        </w:rPr>
        <w:t xml:space="preserve"> </w:t>
      </w:r>
      <w:r w:rsidRPr="00E16E00">
        <w:rPr>
          <w:b/>
          <w:color w:val="1F497D" w:themeColor="text2"/>
          <w:sz w:val="28"/>
          <w:szCs w:val="28"/>
        </w:rPr>
        <w:t>Программное обеспечение профильного обучения</w:t>
      </w:r>
    </w:p>
    <w:tbl>
      <w:tblPr>
        <w:tblStyle w:val="a8"/>
        <w:tblW w:w="0" w:type="auto"/>
        <w:tblLook w:val="04A0"/>
      </w:tblPr>
      <w:tblGrid>
        <w:gridCol w:w="1526"/>
        <w:gridCol w:w="1984"/>
        <w:gridCol w:w="6060"/>
      </w:tblGrid>
      <w:tr w:rsidR="001C4413" w:rsidRPr="00E16E00" w:rsidTr="00D91236">
        <w:tc>
          <w:tcPr>
            <w:tcW w:w="1526" w:type="dxa"/>
          </w:tcPr>
          <w:p w:rsidR="001C4413" w:rsidRPr="00E16E00" w:rsidRDefault="001C4413" w:rsidP="00D91236">
            <w:pPr>
              <w:rPr>
                <w:b/>
                <w:sz w:val="24"/>
                <w:szCs w:val="24"/>
              </w:rPr>
            </w:pPr>
            <w:r w:rsidRPr="00E16E0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C4413" w:rsidRPr="00E16E00" w:rsidRDefault="001C4413" w:rsidP="00D91236">
            <w:pPr>
              <w:rPr>
                <w:b/>
                <w:sz w:val="24"/>
                <w:szCs w:val="24"/>
              </w:rPr>
            </w:pPr>
            <w:r w:rsidRPr="00E16E0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060" w:type="dxa"/>
          </w:tcPr>
          <w:p w:rsidR="001C4413" w:rsidRPr="00E16E00" w:rsidRDefault="001C4413" w:rsidP="00D91236">
            <w:pPr>
              <w:rPr>
                <w:b/>
                <w:sz w:val="24"/>
                <w:szCs w:val="24"/>
              </w:rPr>
            </w:pPr>
            <w:r w:rsidRPr="00E16E00">
              <w:rPr>
                <w:b/>
                <w:sz w:val="24"/>
                <w:szCs w:val="24"/>
              </w:rPr>
              <w:t>Программа профильного обучения</w:t>
            </w:r>
          </w:p>
        </w:tc>
      </w:tr>
      <w:tr w:rsidR="001C4413" w:rsidTr="00D91236">
        <w:tc>
          <w:tcPr>
            <w:tcW w:w="152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  <w:p w:rsidR="001C4413" w:rsidRDefault="001C4413" w:rsidP="00D91236">
            <w:pPr>
              <w:rPr>
                <w:sz w:val="24"/>
                <w:szCs w:val="24"/>
              </w:rPr>
            </w:pPr>
          </w:p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06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МОУ СОШ №8 по биологии составленная на основе  федерального компонента государственного стандарта среднего ( полного) общего образования на профильном уровне, примерной программы Министерства образования РФ, профильный уровень  сборник нормативных документов), программы для ОУ по биологии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профильный уровень В.Б. Захарова.</w:t>
            </w:r>
          </w:p>
        </w:tc>
      </w:tr>
      <w:tr w:rsidR="001C4413" w:rsidTr="00D91236">
        <w:tc>
          <w:tcPr>
            <w:tcW w:w="152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06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МОУ СОШ №8 по химии, составленная на основе  федерального компонента государственного стандарта среднего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полного) общего образования на профильном уровне, примерной программы Министерства образования РФ, профильный уровень ( сборник нормативных документов), программы профильного изучения химии в 10 -11 классах. </w:t>
            </w:r>
            <w:proofErr w:type="spellStart"/>
            <w:r>
              <w:rPr>
                <w:sz w:val="24"/>
                <w:szCs w:val="24"/>
              </w:rPr>
              <w:t>Новошинский</w:t>
            </w:r>
            <w:proofErr w:type="spellEnd"/>
            <w:r>
              <w:rPr>
                <w:sz w:val="24"/>
                <w:szCs w:val="24"/>
              </w:rPr>
              <w:t xml:space="preserve">  И.И. и  </w:t>
            </w:r>
            <w:proofErr w:type="spellStart"/>
            <w:r>
              <w:rPr>
                <w:sz w:val="24"/>
                <w:szCs w:val="24"/>
              </w:rPr>
              <w:t>Новошинская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1C4413" w:rsidTr="00D91236">
        <w:tc>
          <w:tcPr>
            <w:tcW w:w="152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06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МОУ СОШ №8 по  русскому языку, составленная на основе  федерального компонента государственного стандарта среднего ( полного) общего образования на профильном уровне, примерной программы Министерства образования РФ, профильный уровень ( сборник нормативных документов)</w:t>
            </w:r>
            <w:proofErr w:type="gramStart"/>
            <w:r>
              <w:rPr>
                <w:sz w:val="24"/>
                <w:szCs w:val="24"/>
              </w:rPr>
              <w:t>;п</w:t>
            </w:r>
            <w:proofErr w:type="gramEnd"/>
            <w:r>
              <w:rPr>
                <w:sz w:val="24"/>
                <w:szCs w:val="24"/>
              </w:rPr>
              <w:t xml:space="preserve">рограммы по русскому языку для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образовательных учреждений А.И.Власенкова, </w:t>
            </w:r>
            <w:proofErr w:type="spellStart"/>
            <w:r>
              <w:rPr>
                <w:sz w:val="24"/>
                <w:szCs w:val="24"/>
              </w:rPr>
              <w:t>М.,Дрофа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C4413" w:rsidTr="00D91236">
        <w:tc>
          <w:tcPr>
            <w:tcW w:w="152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06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МОУ СОШ №8 по  литературе, составленная на основе  федерального компонента государственного стандарта среднего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полного) общего образования на профильном уровне, примерной программы Министерства образования РФ, профильный уровень, программы по литературе для 10-11 </w:t>
            </w:r>
            <w:proofErr w:type="spellStart"/>
            <w:r>
              <w:rPr>
                <w:sz w:val="24"/>
                <w:szCs w:val="24"/>
              </w:rPr>
              <w:t>кл.С.А</w:t>
            </w:r>
            <w:proofErr w:type="spellEnd"/>
            <w:r>
              <w:rPr>
                <w:sz w:val="24"/>
                <w:szCs w:val="24"/>
              </w:rPr>
              <w:t xml:space="preserve">. Зинин, В.А. </w:t>
            </w:r>
            <w:proofErr w:type="spellStart"/>
            <w:r>
              <w:rPr>
                <w:sz w:val="24"/>
                <w:szCs w:val="24"/>
              </w:rPr>
              <w:t>Чалмаев</w:t>
            </w:r>
            <w:proofErr w:type="spellEnd"/>
            <w:r>
              <w:rPr>
                <w:sz w:val="24"/>
                <w:szCs w:val="24"/>
              </w:rPr>
              <w:t xml:space="preserve">. М.: ООО « ТИД « Русское </w:t>
            </w:r>
            <w:proofErr w:type="spellStart"/>
            <w:r>
              <w:rPr>
                <w:sz w:val="24"/>
                <w:szCs w:val="24"/>
              </w:rPr>
              <w:t>слово-РС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</w:tc>
      </w:tr>
      <w:tr w:rsidR="001C4413" w:rsidTr="00D91236">
        <w:tc>
          <w:tcPr>
            <w:tcW w:w="152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060" w:type="dxa"/>
          </w:tcPr>
          <w:p w:rsidR="001C4413" w:rsidRPr="00117E0C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МОУ СОШ №8 по истории. составленная на основе  федерального компонента государственного стандарта среднего ( полного) общего образования на профильном уровне, примерной программы Министерства образования РФ, профильный уровень ( сборник нормативных документов) </w:t>
            </w:r>
            <w:proofErr w:type="gramStart"/>
            <w:r>
              <w:rPr>
                <w:sz w:val="24"/>
                <w:szCs w:val="24"/>
              </w:rPr>
              <w:t>;п</w:t>
            </w:r>
            <w:proofErr w:type="gramEnd"/>
            <w:r>
              <w:rPr>
                <w:sz w:val="24"/>
                <w:szCs w:val="24"/>
              </w:rPr>
              <w:t xml:space="preserve">рограммы по  всеобщей  истории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профильный уровень Н.В. </w:t>
            </w: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, Х.Т. </w:t>
            </w:r>
            <w:proofErr w:type="spellStart"/>
            <w:r>
              <w:rPr>
                <w:sz w:val="24"/>
                <w:szCs w:val="24"/>
              </w:rPr>
              <w:t>Загладина</w:t>
            </w:r>
            <w:proofErr w:type="spellEnd"/>
            <w:r>
              <w:rPr>
                <w:sz w:val="24"/>
                <w:szCs w:val="24"/>
              </w:rPr>
              <w:t xml:space="preserve">, М., «Русское слово»,2014., Программа по истории Росс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 с древнейших времен до конца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 ( профильный уровень)10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А.Н. Сахаров, В.И. </w:t>
            </w:r>
            <w:proofErr w:type="spellStart"/>
            <w:r>
              <w:rPr>
                <w:sz w:val="24"/>
                <w:szCs w:val="24"/>
              </w:rPr>
              <w:t>Буганов</w:t>
            </w:r>
            <w:proofErr w:type="spellEnd"/>
            <w:r>
              <w:rPr>
                <w:sz w:val="24"/>
                <w:szCs w:val="24"/>
              </w:rPr>
              <w:t xml:space="preserve">, М., Просвещение </w:t>
            </w:r>
            <w:proofErr w:type="gramStart"/>
            <w:r>
              <w:rPr>
                <w:sz w:val="24"/>
                <w:szCs w:val="24"/>
              </w:rPr>
              <w:t>;п</w:t>
            </w:r>
            <w:proofErr w:type="gramEnd"/>
            <w:r>
              <w:rPr>
                <w:sz w:val="24"/>
                <w:szCs w:val="24"/>
              </w:rPr>
              <w:t xml:space="preserve">рограммы по истории  России  </w:t>
            </w:r>
            <w:r>
              <w:rPr>
                <w:sz w:val="24"/>
                <w:szCs w:val="24"/>
                <w:lang w:val="en-US"/>
              </w:rPr>
              <w:t>XX</w:t>
            </w:r>
            <w:r w:rsidRPr="00117E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- начала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17E0C">
              <w:rPr>
                <w:sz w:val="24"/>
                <w:szCs w:val="24"/>
                <w:lang w:val="en-US"/>
              </w:rPr>
              <w:t>XXI</w:t>
            </w:r>
            <w:r w:rsidRPr="00117E0C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 xml:space="preserve">а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, М., Просвещение </w:t>
            </w:r>
          </w:p>
        </w:tc>
      </w:tr>
      <w:tr w:rsidR="001C4413" w:rsidTr="00D91236">
        <w:tc>
          <w:tcPr>
            <w:tcW w:w="152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060" w:type="dxa"/>
          </w:tcPr>
          <w:p w:rsidR="001C4413" w:rsidRPr="00F97CBE" w:rsidRDefault="001C4413" w:rsidP="00D91236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CBE">
              <w:rPr>
                <w:rFonts w:ascii="Times New Roman" w:hAnsi="Times New Roman"/>
                <w:sz w:val="24"/>
                <w:szCs w:val="24"/>
              </w:rPr>
              <w:t>Рабочая программа МОУ СОШ №8 по  обществознанию, составленная на основе  федерального компонента государственного стандарта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E">
              <w:rPr>
                <w:rFonts w:ascii="Times New Roman" w:hAnsi="Times New Roman"/>
                <w:sz w:val="24"/>
                <w:szCs w:val="24"/>
              </w:rPr>
              <w:t xml:space="preserve"> ( полного) общего образования на профильном уровне, примерной программы Министерства образования РФ, профильный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BE">
              <w:rPr>
                <w:rFonts w:ascii="Times New Roman" w:hAnsi="Times New Roman"/>
                <w:sz w:val="24"/>
                <w:szCs w:val="24"/>
              </w:rPr>
              <w:t>( сборник нормативных документов)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программы по обществознанию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профильный уровень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Боголюбов, Л.Ф. Иванова,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Лазебниковыа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М., Просвещение </w:t>
            </w:r>
          </w:p>
        </w:tc>
      </w:tr>
      <w:tr w:rsidR="001C4413" w:rsidTr="00D91236">
        <w:tc>
          <w:tcPr>
            <w:tcW w:w="152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606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МОУ СОШ №8 по   экономике, составленная на основе  федерального компонента государственного стандарта среднего ( полного) общего образования на профильном уровне, примерной программы Министерства образования РФ, профильный уровен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 xml:space="preserve"> сборник нормативных документов);  программы « Экономика. 10-11 классы, профильный уровень» под ред. И.В. </w:t>
            </w:r>
            <w:proofErr w:type="spellStart"/>
            <w:r>
              <w:rPr>
                <w:sz w:val="24"/>
                <w:szCs w:val="24"/>
              </w:rPr>
              <w:t>Липсиц</w:t>
            </w:r>
            <w:proofErr w:type="spellEnd"/>
            <w:r>
              <w:rPr>
                <w:sz w:val="24"/>
                <w:szCs w:val="24"/>
              </w:rPr>
              <w:t xml:space="preserve"> « ВИТА – ПРЕСС» </w:t>
            </w:r>
          </w:p>
        </w:tc>
      </w:tr>
      <w:tr w:rsidR="001C4413" w:rsidTr="00D91236">
        <w:tc>
          <w:tcPr>
            <w:tcW w:w="152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06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МОУ СОШ №8 по алгебре и начала анализа, составленная на основе  федерального компонента государственного стандарта среднего ( полного) общего образования на профильном уровне, примерной программы Министерства образования РФ, профильный уровень ( сборник нормативных документов); программы по алгебре и началам математического анализа 10 -11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(профильный уровень) </w:t>
            </w:r>
            <w:proofErr w:type="spellStart"/>
            <w:proofErr w:type="gramStart"/>
            <w:r>
              <w:rPr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</w:t>
            </w:r>
            <w:proofErr w:type="spellEnd"/>
            <w:r>
              <w:rPr>
                <w:sz w:val="24"/>
                <w:szCs w:val="24"/>
              </w:rPr>
              <w:t>. А.Г. Мордкович</w:t>
            </w:r>
            <w:proofErr w:type="gramStart"/>
            <w:r>
              <w:rPr>
                <w:sz w:val="24"/>
                <w:szCs w:val="24"/>
              </w:rPr>
              <w:t xml:space="preserve"> -.</w:t>
            </w:r>
            <w:proofErr w:type="gramEnd"/>
            <w:r>
              <w:rPr>
                <w:sz w:val="24"/>
                <w:szCs w:val="24"/>
              </w:rPr>
              <w:t>М.. Мнемозина..</w:t>
            </w:r>
          </w:p>
        </w:tc>
      </w:tr>
      <w:tr w:rsidR="001C4413" w:rsidTr="00D91236">
        <w:tc>
          <w:tcPr>
            <w:tcW w:w="152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060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МОУ СОШ №8 по  физике, составленная на основе  федерального компонента государственного стандарта среднего ( полного) общего образования на профильном уровне,  примерной программы Министерства образования РФ профильный уровень, программы  для общеобразовательных учреждений, профильный уровень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О.Ф.Кабардин</w:t>
            </w:r>
            <w:proofErr w:type="spellEnd"/>
            <w:r>
              <w:rPr>
                <w:sz w:val="24"/>
                <w:szCs w:val="24"/>
              </w:rPr>
              <w:t>, В.А. Орлов М. Просвещение.</w:t>
            </w:r>
          </w:p>
        </w:tc>
      </w:tr>
    </w:tbl>
    <w:p w:rsidR="001C4413" w:rsidRPr="00630720" w:rsidRDefault="001C4413" w:rsidP="001C4413"/>
    <w:p w:rsidR="001C4413" w:rsidRDefault="001C4413" w:rsidP="001C4413">
      <w:r w:rsidRPr="00630720">
        <w:t xml:space="preserve">  </w:t>
      </w:r>
      <w:r>
        <w:t xml:space="preserve">                                            Программы  элективных курсов</w:t>
      </w:r>
    </w:p>
    <w:tbl>
      <w:tblPr>
        <w:tblStyle w:val="a8"/>
        <w:tblW w:w="0" w:type="auto"/>
        <w:tblLook w:val="04A0"/>
      </w:tblPr>
      <w:tblGrid>
        <w:gridCol w:w="1384"/>
        <w:gridCol w:w="1985"/>
        <w:gridCol w:w="2976"/>
        <w:gridCol w:w="3225"/>
      </w:tblGrid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Элементы биофизики»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Сборник элективных курсов. Н.И.Зорин - М. ВАКО, 2012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Алгебра плюс: элементарная алгебра точки зрения высшей математики»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программ элективных курсов МО  и науки Пензенской области, 2005. Авт. Т.М. </w:t>
            </w:r>
            <w:proofErr w:type="spellStart"/>
            <w:r>
              <w:rPr>
                <w:sz w:val="24"/>
                <w:szCs w:val="24"/>
              </w:rPr>
              <w:t>Обидина</w:t>
            </w:r>
            <w:proofErr w:type="spellEnd"/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Русский язык и культура речи»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элективных курсов  П.И. Дудина, В.Н. </w:t>
            </w:r>
            <w:proofErr w:type="spellStart"/>
            <w:r>
              <w:rPr>
                <w:sz w:val="24"/>
                <w:szCs w:val="24"/>
              </w:rPr>
              <w:t>Пташкина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« Учитель», Волгоград, 2009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Русская литература последние десятилетия»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элективных курсов  в профильном обучении. Т.Ф. </w:t>
            </w:r>
            <w:proofErr w:type="spellStart"/>
            <w:r>
              <w:rPr>
                <w:sz w:val="24"/>
                <w:szCs w:val="24"/>
              </w:rPr>
              <w:t>Панченков</w:t>
            </w:r>
            <w:proofErr w:type="spellEnd"/>
            <w:r>
              <w:rPr>
                <w:sz w:val="24"/>
                <w:szCs w:val="24"/>
              </w:rPr>
              <w:t>, Владивосток, изд. ПИППКРО , 2006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к ОГЭ»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 Л.Н. Боголюбов, М.Б. </w:t>
            </w:r>
            <w:proofErr w:type="spellStart"/>
            <w:r>
              <w:rPr>
                <w:sz w:val="24"/>
                <w:szCs w:val="24"/>
              </w:rPr>
              <w:t>Лабезникова</w:t>
            </w:r>
            <w:proofErr w:type="spellEnd"/>
            <w:r>
              <w:rPr>
                <w:sz w:val="24"/>
                <w:szCs w:val="24"/>
              </w:rPr>
              <w:t>, М., Просвещение, 2016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Ключи к тайнам Клио»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элективных курсов под ред. Н.И. </w:t>
            </w:r>
            <w:proofErr w:type="spellStart"/>
            <w:r>
              <w:rPr>
                <w:sz w:val="24"/>
                <w:szCs w:val="24"/>
              </w:rPr>
              <w:t>Дорожкиной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.,  ВАКО, 2010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Химия в быту»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программ  курсов </w:t>
            </w:r>
            <w:proofErr w:type="spellStart"/>
            <w:r>
              <w:rPr>
                <w:sz w:val="24"/>
                <w:szCs w:val="24"/>
              </w:rPr>
              <w:t>предпрофильной</w:t>
            </w:r>
            <w:proofErr w:type="spellEnd"/>
            <w:r>
              <w:rPr>
                <w:sz w:val="24"/>
                <w:szCs w:val="24"/>
              </w:rPr>
              <w:t xml:space="preserve"> подготовки   и элективных курсов. Автор О.Н. Пономарева, М.Б. Вишневская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Пенза 2012г.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Анатомия человека»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элективных курсов. </w:t>
            </w:r>
            <w:proofErr w:type="spellStart"/>
            <w:r>
              <w:rPr>
                <w:sz w:val="24"/>
                <w:szCs w:val="24"/>
              </w:rPr>
              <w:t>Предпрофильная</w:t>
            </w:r>
            <w:proofErr w:type="spellEnd"/>
            <w:r>
              <w:rPr>
                <w:sz w:val="24"/>
                <w:szCs w:val="24"/>
              </w:rPr>
              <w:t xml:space="preserve"> подготовка. </w:t>
            </w:r>
            <w:proofErr w:type="spellStart"/>
            <w:proofErr w:type="gramStart"/>
            <w:r>
              <w:rPr>
                <w:sz w:val="24"/>
                <w:szCs w:val="24"/>
              </w:rPr>
              <w:t>Сост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И.П. Чередниченко ,авт.  Е.В. Степкина, Волгоград: Учитель, 2007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Проекционное черчение», « Сечение и разрезы»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Программа</w:t>
            </w:r>
            <w:proofErr w:type="gramEnd"/>
            <w:r>
              <w:rPr>
                <w:sz w:val="24"/>
                <w:szCs w:val="24"/>
              </w:rPr>
              <w:t xml:space="preserve"> составленная на основе учебника по черчению И.А. Ройтман, Я.В. Владимиров, ВЛАДОС.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Решение задач повышенного уровня сложности»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элективных курсов. Н.И.Зорин, М.» ВАКО», 2012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 xml:space="preserve"> Практикум по решению задач повышенной сложности</w:t>
            </w:r>
            <w:r w:rsidRPr="006E0EED">
              <w:rPr>
                <w:sz w:val="24"/>
                <w:szCs w:val="24"/>
              </w:rPr>
              <w:t>»</w:t>
            </w:r>
          </w:p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элективного курса составлена на основе творческих работ учителей, утвержденных Министерством образования РФ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Сборник программ модульных куцрсов2010-2011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История России в лицах»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элективных курсов по истории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Н.И. Чеботарева- Волгоград, </w:t>
            </w:r>
          </w:p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Учитель» 2012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Актуальные вопросы обществознания»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под ред. А.И. Кравченк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М., ООО «Русское слово- учебник»2012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Углубленное изучение органической химии через систему экспериментальных работ»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элективных </w:t>
            </w:r>
            <w:proofErr w:type="spellStart"/>
            <w:r>
              <w:rPr>
                <w:sz w:val="24"/>
                <w:szCs w:val="24"/>
              </w:rPr>
              <w:t>курсов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.М</w:t>
            </w:r>
            <w:proofErr w:type="spellEnd"/>
            <w:r>
              <w:rPr>
                <w:sz w:val="24"/>
                <w:szCs w:val="24"/>
              </w:rPr>
              <w:t>. Колесникова, М Дрофа,2005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Основы цитологии и генетики»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</w:t>
            </w:r>
            <w:proofErr w:type="gramStart"/>
            <w:r>
              <w:rPr>
                <w:sz w:val="24"/>
                <w:szCs w:val="24"/>
              </w:rPr>
              <w:t>элективных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курсовпод</w:t>
            </w:r>
            <w:proofErr w:type="spellEnd"/>
            <w:r>
              <w:rPr>
                <w:sz w:val="24"/>
                <w:szCs w:val="24"/>
              </w:rPr>
              <w:t xml:space="preserve"> редакцией Н.И. </w:t>
            </w:r>
            <w:proofErr w:type="spellStart"/>
            <w:r>
              <w:rPr>
                <w:sz w:val="24"/>
                <w:szCs w:val="24"/>
              </w:rPr>
              <w:t>Буренчевой</w:t>
            </w:r>
            <w:proofErr w:type="spellEnd"/>
            <w:r>
              <w:rPr>
                <w:sz w:val="24"/>
                <w:szCs w:val="24"/>
              </w:rPr>
              <w:t xml:space="preserve">, М.К. </w:t>
            </w:r>
            <w:proofErr w:type="spellStart"/>
            <w:r>
              <w:rPr>
                <w:sz w:val="24"/>
                <w:szCs w:val="24"/>
              </w:rPr>
              <w:t>Шарошкиной</w:t>
            </w:r>
            <w:proofErr w:type="spellEnd"/>
            <w:r>
              <w:rPr>
                <w:sz w:val="24"/>
                <w:szCs w:val="24"/>
              </w:rPr>
              <w:t xml:space="preserve"> – Пенза, 2005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Решение задач повышенного уровня сложности»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элективных курсов. Н.И.Зорин, М.» ВАКО», 2012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1C4413" w:rsidRPr="006E0EED" w:rsidRDefault="001C4413" w:rsidP="00D91236">
            <w:pPr>
              <w:rPr>
                <w:sz w:val="24"/>
                <w:szCs w:val="24"/>
              </w:rPr>
            </w:pPr>
            <w:r w:rsidRPr="006E0EED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 xml:space="preserve"> Практикум по решению задач повышенной сложности</w:t>
            </w:r>
            <w:r w:rsidRPr="006E0EED">
              <w:rPr>
                <w:sz w:val="24"/>
                <w:szCs w:val="24"/>
              </w:rPr>
              <w:t>»</w:t>
            </w:r>
          </w:p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элективного курса составлена на основе творческих работ учителей, утвержденных Министерством образования РФ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Сборник программ модульных куцрсов2010-2011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химических методов исследования вещества»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элективных </w:t>
            </w:r>
            <w:proofErr w:type="spellStart"/>
            <w:r>
              <w:rPr>
                <w:sz w:val="24"/>
                <w:szCs w:val="24"/>
              </w:rPr>
              <w:t>курсов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.М</w:t>
            </w:r>
            <w:proofErr w:type="spellEnd"/>
            <w:r>
              <w:rPr>
                <w:sz w:val="24"/>
                <w:szCs w:val="24"/>
              </w:rPr>
              <w:t>. Колесникова, М Дрофа,2005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Подготовка к  сдаче ЕГЭ по биологии»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элективных курсов. Сост.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СивоглазовВ.И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Морзунова</w:t>
            </w:r>
            <w:proofErr w:type="spellEnd"/>
            <w:r>
              <w:rPr>
                <w:sz w:val="24"/>
                <w:szCs w:val="24"/>
              </w:rPr>
              <w:t xml:space="preserve"> И.Б., - М.: Дрофа, 2009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Русский язык в формате ЕГЭ»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элективных </w:t>
            </w:r>
            <w:proofErr w:type="spellStart"/>
            <w:r>
              <w:rPr>
                <w:sz w:val="24"/>
                <w:szCs w:val="24"/>
              </w:rPr>
              <w:t>курсов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вт.Н.В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Кучмина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М.,Вента</w:t>
            </w:r>
            <w:proofErr w:type="spellEnd"/>
            <w:r>
              <w:rPr>
                <w:sz w:val="24"/>
                <w:szCs w:val="24"/>
              </w:rPr>
              <w:t xml:space="preserve"> –граф, 2017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«Современная русская литература»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Элективных курсов. Б.А. Ланина, М., Вента – граф, 2011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Актуальные вопросы обществознания современности»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 Л.Н. </w:t>
            </w:r>
            <w:proofErr w:type="spellStart"/>
            <w:r>
              <w:rPr>
                <w:sz w:val="24"/>
                <w:szCs w:val="24"/>
              </w:rPr>
              <w:t>Боголюбова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Аверьчнова</w:t>
            </w:r>
            <w:proofErr w:type="spellEnd"/>
            <w:r>
              <w:rPr>
                <w:sz w:val="24"/>
                <w:szCs w:val="24"/>
              </w:rPr>
              <w:t xml:space="preserve"> , Н.И. Городецкой- М., Просвещение,2016</w:t>
            </w:r>
          </w:p>
        </w:tc>
      </w:tr>
      <w:tr w:rsidR="001C4413" w:rsidTr="00D91236">
        <w:tc>
          <w:tcPr>
            <w:tcW w:w="1384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  </w:t>
            </w:r>
          </w:p>
        </w:tc>
        <w:tc>
          <w:tcPr>
            <w:tcW w:w="2976" w:type="dxa"/>
          </w:tcPr>
          <w:p w:rsidR="001C4413" w:rsidRPr="00861446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Трудные </w:t>
            </w:r>
            <w:proofErr w:type="spellStart"/>
            <w:r>
              <w:rPr>
                <w:sz w:val="24"/>
                <w:szCs w:val="24"/>
              </w:rPr>
              <w:t>дисскусионные</w:t>
            </w:r>
            <w:proofErr w:type="spellEnd"/>
            <w:r>
              <w:rPr>
                <w:sz w:val="24"/>
                <w:szCs w:val="24"/>
              </w:rPr>
              <w:t xml:space="preserve"> вопросы изучения истории России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3225" w:type="dxa"/>
          </w:tcPr>
          <w:p w:rsidR="001C4413" w:rsidRDefault="001C4413" w:rsidP="00D9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элективных курсов по истории  Е.Н. Сорокина «Волгоград « Учитель», 2007</w:t>
            </w:r>
          </w:p>
        </w:tc>
      </w:tr>
    </w:tbl>
    <w:p w:rsidR="001C4413" w:rsidRPr="00630720" w:rsidRDefault="001C4413" w:rsidP="001C4413"/>
    <w:p w:rsidR="001C4413" w:rsidRPr="00630720" w:rsidRDefault="001C4413" w:rsidP="001C4413"/>
    <w:p w:rsidR="001C4413" w:rsidRPr="00630720" w:rsidRDefault="001C4413" w:rsidP="001C4413"/>
    <w:p w:rsidR="001C4413" w:rsidRPr="00630720" w:rsidRDefault="001C4413" w:rsidP="001C4413"/>
    <w:p w:rsidR="001C4413" w:rsidRPr="00630720" w:rsidRDefault="001C4413" w:rsidP="001C4413"/>
    <w:p w:rsidR="001C4413" w:rsidRPr="004705D9" w:rsidRDefault="001C4413" w:rsidP="001C4413"/>
    <w:p w:rsidR="001C4413" w:rsidRDefault="001C4413" w:rsidP="001C4413"/>
    <w:p w:rsidR="00684067" w:rsidRDefault="00684067"/>
    <w:sectPr w:rsidR="00684067" w:rsidSect="0068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>
    <w:nsid w:val="02372337"/>
    <w:multiLevelType w:val="multilevel"/>
    <w:tmpl w:val="6E8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7325"/>
    <w:multiLevelType w:val="multilevel"/>
    <w:tmpl w:val="57D2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A0987"/>
    <w:multiLevelType w:val="hybridMultilevel"/>
    <w:tmpl w:val="504037CC"/>
    <w:lvl w:ilvl="0" w:tplc="A2B20A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7DD6"/>
    <w:multiLevelType w:val="hybridMultilevel"/>
    <w:tmpl w:val="81A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86F"/>
    <w:multiLevelType w:val="multilevel"/>
    <w:tmpl w:val="E2E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36CAF"/>
    <w:multiLevelType w:val="multilevel"/>
    <w:tmpl w:val="988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708CA"/>
    <w:multiLevelType w:val="hybridMultilevel"/>
    <w:tmpl w:val="BA40B702"/>
    <w:lvl w:ilvl="0" w:tplc="A2B20A5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3581"/>
    <w:multiLevelType w:val="multilevel"/>
    <w:tmpl w:val="B7E2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E519F"/>
    <w:multiLevelType w:val="hybridMultilevel"/>
    <w:tmpl w:val="AC26DF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F052E2"/>
    <w:multiLevelType w:val="multilevel"/>
    <w:tmpl w:val="F90E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E562A"/>
    <w:multiLevelType w:val="hybridMultilevel"/>
    <w:tmpl w:val="925A2AD8"/>
    <w:lvl w:ilvl="0" w:tplc="A2B20A5C">
      <w:start w:val="1"/>
      <w:numFmt w:val="bullet"/>
      <w:lvlText w:val=""/>
      <w:lvlPicBulletId w:val="0"/>
      <w:lvlJc w:val="left"/>
      <w:pPr>
        <w:ind w:left="15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1">
    <w:nsid w:val="2BCF6663"/>
    <w:multiLevelType w:val="multilevel"/>
    <w:tmpl w:val="67E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927B0"/>
    <w:multiLevelType w:val="hybridMultilevel"/>
    <w:tmpl w:val="6CE6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A119B"/>
    <w:multiLevelType w:val="multilevel"/>
    <w:tmpl w:val="15B6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13A08"/>
    <w:multiLevelType w:val="multilevel"/>
    <w:tmpl w:val="FC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47497"/>
    <w:multiLevelType w:val="hybridMultilevel"/>
    <w:tmpl w:val="30C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B1626"/>
    <w:multiLevelType w:val="multilevel"/>
    <w:tmpl w:val="BCC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F1A94"/>
    <w:multiLevelType w:val="multilevel"/>
    <w:tmpl w:val="A7D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2D6CD4"/>
    <w:multiLevelType w:val="hybridMultilevel"/>
    <w:tmpl w:val="7E56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26FCF"/>
    <w:multiLevelType w:val="multilevel"/>
    <w:tmpl w:val="4A1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62B27"/>
    <w:multiLevelType w:val="hybridMultilevel"/>
    <w:tmpl w:val="CE38C694"/>
    <w:lvl w:ilvl="0" w:tplc="3CCA5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A3F4C"/>
    <w:multiLevelType w:val="hybridMultilevel"/>
    <w:tmpl w:val="07F0FA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466764"/>
    <w:multiLevelType w:val="multilevel"/>
    <w:tmpl w:val="499E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C14BF"/>
    <w:multiLevelType w:val="multilevel"/>
    <w:tmpl w:val="4B04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96AAD"/>
    <w:multiLevelType w:val="multilevel"/>
    <w:tmpl w:val="7EC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FE41C5"/>
    <w:multiLevelType w:val="hybridMultilevel"/>
    <w:tmpl w:val="EB70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C7734"/>
    <w:multiLevelType w:val="multilevel"/>
    <w:tmpl w:val="B6F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A87585"/>
    <w:multiLevelType w:val="multilevel"/>
    <w:tmpl w:val="77E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02E48"/>
    <w:multiLevelType w:val="multilevel"/>
    <w:tmpl w:val="592A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130BEF"/>
    <w:multiLevelType w:val="multilevel"/>
    <w:tmpl w:val="DDCE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3075B2"/>
    <w:multiLevelType w:val="multilevel"/>
    <w:tmpl w:val="0BD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348C3"/>
    <w:multiLevelType w:val="multilevel"/>
    <w:tmpl w:val="5F04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F41A57"/>
    <w:multiLevelType w:val="multilevel"/>
    <w:tmpl w:val="EE9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860C7"/>
    <w:multiLevelType w:val="multilevel"/>
    <w:tmpl w:val="EB9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E11E29"/>
    <w:multiLevelType w:val="multilevel"/>
    <w:tmpl w:val="68DE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3"/>
  </w:num>
  <w:num w:numId="3">
    <w:abstractNumId w:val="5"/>
  </w:num>
  <w:num w:numId="4">
    <w:abstractNumId w:val="33"/>
  </w:num>
  <w:num w:numId="5">
    <w:abstractNumId w:val="30"/>
  </w:num>
  <w:num w:numId="6">
    <w:abstractNumId w:val="28"/>
  </w:num>
  <w:num w:numId="7">
    <w:abstractNumId w:val="9"/>
  </w:num>
  <w:num w:numId="8">
    <w:abstractNumId w:val="22"/>
  </w:num>
  <w:num w:numId="9">
    <w:abstractNumId w:val="23"/>
  </w:num>
  <w:num w:numId="10">
    <w:abstractNumId w:val="7"/>
  </w:num>
  <w:num w:numId="11">
    <w:abstractNumId w:val="1"/>
  </w:num>
  <w:num w:numId="12">
    <w:abstractNumId w:val="0"/>
  </w:num>
  <w:num w:numId="13">
    <w:abstractNumId w:val="29"/>
  </w:num>
  <w:num w:numId="14">
    <w:abstractNumId w:val="14"/>
  </w:num>
  <w:num w:numId="15">
    <w:abstractNumId w:val="26"/>
  </w:num>
  <w:num w:numId="16">
    <w:abstractNumId w:val="19"/>
  </w:num>
  <w:num w:numId="17">
    <w:abstractNumId w:val="11"/>
  </w:num>
  <w:num w:numId="18">
    <w:abstractNumId w:val="4"/>
  </w:num>
  <w:num w:numId="19">
    <w:abstractNumId w:val="16"/>
  </w:num>
  <w:num w:numId="20">
    <w:abstractNumId w:val="34"/>
  </w:num>
  <w:num w:numId="21">
    <w:abstractNumId w:val="31"/>
  </w:num>
  <w:num w:numId="22">
    <w:abstractNumId w:val="24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18"/>
  </w:num>
  <w:num w:numId="28">
    <w:abstractNumId w:val="20"/>
  </w:num>
  <w:num w:numId="29">
    <w:abstractNumId w:val="21"/>
  </w:num>
  <w:num w:numId="30">
    <w:abstractNumId w:val="8"/>
  </w:num>
  <w:num w:numId="31">
    <w:abstractNumId w:val="25"/>
  </w:num>
  <w:num w:numId="32">
    <w:abstractNumId w:val="15"/>
  </w:num>
  <w:num w:numId="33">
    <w:abstractNumId w:val="3"/>
  </w:num>
  <w:num w:numId="34">
    <w:abstractNumId w:val="1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413"/>
    <w:rsid w:val="0007684A"/>
    <w:rsid w:val="001C4413"/>
    <w:rsid w:val="002247FA"/>
    <w:rsid w:val="00270A32"/>
    <w:rsid w:val="003D1F5E"/>
    <w:rsid w:val="00490519"/>
    <w:rsid w:val="005D7E5F"/>
    <w:rsid w:val="00665138"/>
    <w:rsid w:val="00684067"/>
    <w:rsid w:val="007F43AB"/>
    <w:rsid w:val="00886DC8"/>
    <w:rsid w:val="00992EC0"/>
    <w:rsid w:val="00A71A21"/>
    <w:rsid w:val="00AE0526"/>
    <w:rsid w:val="00B63813"/>
    <w:rsid w:val="00B92DDC"/>
    <w:rsid w:val="00CE66BD"/>
    <w:rsid w:val="00D91236"/>
    <w:rsid w:val="00E20789"/>
    <w:rsid w:val="00EC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41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1C44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4413"/>
    <w:rPr>
      <w:b/>
      <w:bCs/>
    </w:rPr>
  </w:style>
  <w:style w:type="character" w:customStyle="1" w:styleId="style4">
    <w:name w:val="style4"/>
    <w:basedOn w:val="a0"/>
    <w:rsid w:val="001C4413"/>
  </w:style>
  <w:style w:type="character" w:customStyle="1" w:styleId="spelle">
    <w:name w:val="spelle"/>
    <w:basedOn w:val="a0"/>
    <w:rsid w:val="001C4413"/>
  </w:style>
  <w:style w:type="character" w:customStyle="1" w:styleId="style1">
    <w:name w:val="style1"/>
    <w:basedOn w:val="a0"/>
    <w:rsid w:val="001C4413"/>
  </w:style>
  <w:style w:type="character" w:styleId="a5">
    <w:name w:val="Emphasis"/>
    <w:basedOn w:val="a0"/>
    <w:uiPriority w:val="20"/>
    <w:qFormat/>
    <w:rsid w:val="001C4413"/>
    <w:rPr>
      <w:i/>
      <w:iCs/>
    </w:rPr>
  </w:style>
  <w:style w:type="character" w:customStyle="1" w:styleId="style2">
    <w:name w:val="style2"/>
    <w:basedOn w:val="a0"/>
    <w:rsid w:val="001C4413"/>
  </w:style>
  <w:style w:type="paragraph" w:customStyle="1" w:styleId="style21">
    <w:name w:val="style21"/>
    <w:basedOn w:val="a"/>
    <w:rsid w:val="001C4413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1C4413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1C4413"/>
  </w:style>
  <w:style w:type="character" w:styleId="a6">
    <w:name w:val="Hyperlink"/>
    <w:basedOn w:val="a0"/>
    <w:uiPriority w:val="99"/>
    <w:semiHidden/>
    <w:unhideWhenUsed/>
    <w:rsid w:val="001C44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C4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C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44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C441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C44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1C4413"/>
  </w:style>
  <w:style w:type="character" w:customStyle="1" w:styleId="apple-converted-space">
    <w:name w:val="apple-converted-space"/>
    <w:basedOn w:val="a0"/>
    <w:rsid w:val="001C4413"/>
  </w:style>
  <w:style w:type="character" w:customStyle="1" w:styleId="c0">
    <w:name w:val="c0"/>
    <w:basedOn w:val="a0"/>
    <w:rsid w:val="001C4413"/>
  </w:style>
  <w:style w:type="paragraph" w:customStyle="1" w:styleId="c9">
    <w:name w:val="c9"/>
    <w:basedOn w:val="a"/>
    <w:rsid w:val="001C4413"/>
    <w:pPr>
      <w:spacing w:before="100" w:beforeAutospacing="1" w:after="100" w:afterAutospacing="1"/>
    </w:pPr>
  </w:style>
  <w:style w:type="character" w:customStyle="1" w:styleId="c12">
    <w:name w:val="c12"/>
    <w:basedOn w:val="a0"/>
    <w:rsid w:val="001C4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image" Target="media/image2.png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10" Type="http://schemas.openxmlformats.org/officeDocument/2006/relationships/chart" Target="charts/chart6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76;&#1091;&#1076;&#1080;&#1085;&#1072;%20&#1077;%20&#1087;\&#1055;&#1088;&#1080;&#1084;&#1077;&#1088;%20&#1089;&#1074;&#1086;&#1076;&#1085;&#1086;&#1075;&#1086;%20&#1087;&#1088;&#1086;&#1090;&#1086;&#1082;&#1086;&#1083;&#1072;.xls&#1076;&#1077;&#1074;&#1086;&#1095;&#1082;&#1080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76;&#1091;&#1076;&#1080;&#1085;&#1072;%20&#1077;%20&#1087;\&#1055;&#1088;&#1080;&#1084;&#1077;&#1088;%20&#1089;&#1074;&#1086;&#1076;&#1085;&#1086;&#1075;&#1086;%20&#1087;&#1088;&#1086;&#1090;&#1086;&#1082;&#1086;&#1083;&#1072;.xls&#1076;&#1077;&#1074;&#1086;&#1095;&#1082;&#1080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76;&#1091;&#1076;&#1080;&#1085;&#1072;%20&#1077;%20&#1087;\&#1055;&#1088;&#1080;&#1084;&#1077;&#1088;%20&#1089;&#1074;&#1086;&#1076;&#1085;&#1086;&#1075;&#1086;%20&#1087;&#1088;&#1086;&#1090;&#1086;&#1082;&#1086;&#1083;&#1072;.xls&#1076;&#1077;&#1074;&#1086;&#1095;&#1082;&#1080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76;&#1091;&#1076;&#1080;&#1085;&#1072;%20&#1077;%20&#1087;\&#1055;&#1088;&#1080;&#1084;&#1077;&#1088;%20&#1089;&#1074;&#1086;&#1076;&#1085;&#1086;&#1075;&#1086;%20&#1087;&#1088;&#1086;&#1090;&#1086;&#1082;&#1086;&#1083;&#1072;.xls&#1076;&#1077;&#1074;&#1086;&#1095;&#1082;&#1080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76;&#1091;&#1076;&#1080;&#1085;&#1072;%20&#1077;%20&#1087;\&#1055;&#1088;&#1080;&#1084;&#1077;&#1088;%20&#1089;&#1074;&#1086;&#1076;&#1085;&#1086;&#1075;&#1086;%20&#1087;&#1088;&#1086;&#1090;&#1086;&#1082;&#1086;&#1083;&#1072;.xls&#1076;&#1077;&#1074;&#1086;&#1095;&#1082;&#108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76;&#1091;&#1076;&#1080;&#1085;&#1072;%20&#1077;%20&#1087;\&#1055;&#1088;&#1080;&#1084;&#1077;&#1088;%20&#1089;&#1074;&#1086;&#1076;&#1085;&#1086;&#1075;&#1086;%20&#1087;&#1088;&#1086;&#1090;&#1086;&#1082;&#1086;&#1083;&#1072;.xls&#1076;&#1077;&#1074;&#1086;&#1095;&#1082;&#1080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76;&#1091;&#1076;&#1080;&#1085;&#1072;%20&#1077;%20&#1087;\&#1055;&#1088;&#1080;&#1084;&#1077;&#1088;%20&#1089;&#1074;&#1086;&#1076;&#1085;&#1086;&#1075;&#1086;%20&#1087;&#1088;&#1086;&#1090;&#1086;&#1082;&#1086;&#1083;&#1072;.xls&#1076;&#1077;&#1074;&#1086;&#1095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420862625384228E-2"/>
          <c:y val="3.5844462173505988E-2"/>
          <c:w val="0.91470465163666004"/>
          <c:h val="0.856758426195147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57</c:v>
                </c:pt>
                <c:pt idx="1">
                  <c:v>56</c:v>
                </c:pt>
                <c:pt idx="2">
                  <c:v>64.900000000000006</c:v>
                </c:pt>
                <c:pt idx="3">
                  <c:v>47.7</c:v>
                </c:pt>
                <c:pt idx="4">
                  <c:v>38.130000000000003</c:v>
                </c:pt>
                <c:pt idx="5">
                  <c:v>51.08</c:v>
                </c:pt>
                <c:pt idx="6">
                  <c:v>54.2</c:v>
                </c:pt>
                <c:pt idx="7">
                  <c:v>56.31</c:v>
                </c:pt>
              </c:numCache>
            </c:numRef>
          </c:val>
        </c:ser>
        <c:axId val="39815808"/>
        <c:axId val="40046976"/>
      </c:barChart>
      <c:catAx>
        <c:axId val="39815808"/>
        <c:scaling>
          <c:orientation val="minMax"/>
        </c:scaling>
        <c:axPos val="b"/>
        <c:numFmt formatCode="General" sourceLinked="1"/>
        <c:tickLblPos val="nextTo"/>
        <c:crossAx val="40046976"/>
        <c:crosses val="autoZero"/>
        <c:auto val="1"/>
        <c:lblAlgn val="ctr"/>
        <c:lblOffset val="100"/>
      </c:catAx>
      <c:valAx>
        <c:axId val="40046976"/>
        <c:scaling>
          <c:orientation val="minMax"/>
        </c:scaling>
        <c:axPos val="l"/>
        <c:majorGridlines/>
        <c:numFmt formatCode="General" sourceLinked="1"/>
        <c:tickLblPos val="nextTo"/>
        <c:crossAx val="39815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'[Пример сводного протокола.xlsдевочки.xls]Лист1'!$B$122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'[Пример сводного протокола.xlsдевочки.xls]Лист1'!$C$121:$E$121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протокола.xlsдевочки.xls]Лист1'!$C$122:$E$122</c:f>
              <c:numCache>
                <c:formatCode>0%</c:formatCode>
                <c:ptCount val="3"/>
                <c:pt idx="0">
                  <c:v>0.30000000000000032</c:v>
                </c:pt>
                <c:pt idx="1">
                  <c:v>0.2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'[Пример сводного протокола.xlsдевочки.xls]Лист1'!$B$123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'[Пример сводного протокола.xlsдевочки.xls]Лист1'!$C$121:$E$121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протокола.xlsдевочки.xls]Лист1'!$C$123:$E$123</c:f>
              <c:numCache>
                <c:formatCode>0%</c:formatCode>
                <c:ptCount val="3"/>
                <c:pt idx="0">
                  <c:v>0.5</c:v>
                </c:pt>
                <c:pt idx="1">
                  <c:v>0.55000000000000004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'[Пример сводного протокола.xlsдевочки.xls]Лист1'!$B$124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'[Пример сводного протокола.xlsдевочки.xls]Лист1'!$C$121:$E$121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протокола.xlsдевочки.xls]Лист1'!$C$124:$E$124</c:f>
              <c:numCache>
                <c:formatCode>0%</c:formatCode>
                <c:ptCount val="3"/>
                <c:pt idx="0">
                  <c:v>0.2</c:v>
                </c:pt>
                <c:pt idx="1">
                  <c:v>0.25</c:v>
                </c:pt>
                <c:pt idx="2">
                  <c:v>0.35000000000000031</c:v>
                </c:pt>
              </c:numCache>
            </c:numRef>
          </c:val>
        </c:ser>
        <c:shape val="cylinder"/>
        <c:axId val="41131008"/>
        <c:axId val="41145088"/>
        <c:axId val="0"/>
      </c:bar3DChart>
      <c:catAx>
        <c:axId val="41131008"/>
        <c:scaling>
          <c:orientation val="minMax"/>
        </c:scaling>
        <c:axPos val="b"/>
        <c:tickLblPos val="nextTo"/>
        <c:crossAx val="41145088"/>
        <c:crosses val="autoZero"/>
        <c:auto val="1"/>
        <c:lblAlgn val="ctr"/>
        <c:lblOffset val="100"/>
      </c:catAx>
      <c:valAx>
        <c:axId val="41145088"/>
        <c:scaling>
          <c:orientation val="minMax"/>
        </c:scaling>
        <c:axPos val="l"/>
        <c:majorGridlines/>
        <c:numFmt formatCode="0%" sourceLinked="1"/>
        <c:tickLblPos val="nextTo"/>
        <c:crossAx val="411310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272449283259009"/>
          <c:y val="0.10810835140784252"/>
          <c:w val="0.62368242520797901"/>
          <c:h val="0.74102909741062273"/>
        </c:manualLayout>
      </c:layout>
      <c:bar3DChart>
        <c:barDir val="col"/>
        <c:grouping val="clustered"/>
        <c:ser>
          <c:idx val="0"/>
          <c:order val="0"/>
          <c:tx>
            <c:strRef>
              <c:f>'[Пример сводного протокола.xlsдевочки.xls]Лист1'!$B$106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'[Пример сводного протокола.xlsдевочки.xls]Лист1'!$C$105:$E$105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протокола.xlsдевочки.xls]Лист1'!$C$106:$E$106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'[Пример сводного протокола.xlsдевочки.xls]Лист1'!$B$107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'[Пример сводного протокола.xlsдевочки.xls]Лист1'!$C$105:$E$105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протокола.xlsдевочки.xls]Лист1'!$C$107:$E$107</c:f>
              <c:numCache>
                <c:formatCode>0%</c:formatCode>
                <c:ptCount val="3"/>
                <c:pt idx="0">
                  <c:v>0.42000000000000032</c:v>
                </c:pt>
                <c:pt idx="1">
                  <c:v>0.45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'[Пример сводного протокола.xlsдевочки.xls]Лист1'!$B$108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'[Пример сводного протокола.xlsдевочки.xls]Лист1'!$C$105:$E$105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протокола.xlsдевочки.xls]Лист1'!$C$108:$E$108</c:f>
              <c:numCache>
                <c:formatCode>0%</c:formatCode>
                <c:ptCount val="3"/>
                <c:pt idx="0">
                  <c:v>0.18000000000000024</c:v>
                </c:pt>
                <c:pt idx="1">
                  <c:v>0.15000000000000024</c:v>
                </c:pt>
                <c:pt idx="2">
                  <c:v>0.1</c:v>
                </c:pt>
              </c:numCache>
            </c:numRef>
          </c:val>
        </c:ser>
        <c:shape val="cylinder"/>
        <c:axId val="42485632"/>
        <c:axId val="42487168"/>
        <c:axId val="0"/>
      </c:bar3DChart>
      <c:catAx>
        <c:axId val="42485632"/>
        <c:scaling>
          <c:orientation val="minMax"/>
        </c:scaling>
        <c:axPos val="b"/>
        <c:tickLblPos val="nextTo"/>
        <c:crossAx val="42487168"/>
        <c:crosses val="autoZero"/>
        <c:auto val="1"/>
        <c:lblAlgn val="ctr"/>
        <c:lblOffset val="100"/>
      </c:catAx>
      <c:valAx>
        <c:axId val="42487168"/>
        <c:scaling>
          <c:orientation val="minMax"/>
        </c:scaling>
        <c:axPos val="l"/>
        <c:majorGridlines/>
        <c:numFmt formatCode="0%" sourceLinked="1"/>
        <c:tickLblPos val="nextTo"/>
        <c:crossAx val="424856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'[Пример сводного протокола.xlsдевочки.xls]Лист1'!$B$141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cat>
            <c:strRef>
              <c:f>'[Пример сводного протокола.xlsдевочки.xls]Лист1'!$C$140:$E$140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протокола.xlsдевочки.xls]Лист1'!$C$141:$E$141</c:f>
              <c:numCache>
                <c:formatCode>0%</c:formatCode>
                <c:ptCount val="3"/>
                <c:pt idx="0">
                  <c:v>0.15000000000000024</c:v>
                </c:pt>
                <c:pt idx="1">
                  <c:v>8.0000000000000043E-2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'[Пример сводного протокола.xlsдевочки.xls]Лист1'!$B$142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cat>
            <c:strRef>
              <c:f>'[Пример сводного протокола.xlsдевочки.xls]Лист1'!$C$140:$E$140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протокола.xlsдевочки.xls]Лист1'!$C$142:$E$142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'[Пример сводного протокола.xlsдевочки.xls]Лист1'!$B$143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cat>
            <c:strRef>
              <c:f>'[Пример сводного протокола.xlsдевочки.xls]Лист1'!$C$140:$E$140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протокола.xlsдевочки.xls]Лист1'!$C$143:$E$143</c:f>
              <c:numCache>
                <c:formatCode>0%</c:formatCode>
                <c:ptCount val="3"/>
                <c:pt idx="0">
                  <c:v>0.4</c:v>
                </c:pt>
                <c:pt idx="1">
                  <c:v>0.42000000000000032</c:v>
                </c:pt>
                <c:pt idx="2">
                  <c:v>0.65000000000000346</c:v>
                </c:pt>
              </c:numCache>
            </c:numRef>
          </c:val>
        </c:ser>
        <c:shape val="cylinder"/>
        <c:axId val="42509056"/>
        <c:axId val="42510592"/>
        <c:axId val="0"/>
      </c:bar3DChart>
      <c:catAx>
        <c:axId val="42509056"/>
        <c:scaling>
          <c:orientation val="minMax"/>
        </c:scaling>
        <c:axPos val="b"/>
        <c:tickLblPos val="nextTo"/>
        <c:crossAx val="42510592"/>
        <c:crosses val="autoZero"/>
        <c:auto val="1"/>
        <c:lblAlgn val="ctr"/>
        <c:lblOffset val="100"/>
      </c:catAx>
      <c:valAx>
        <c:axId val="42510592"/>
        <c:scaling>
          <c:orientation val="minMax"/>
        </c:scaling>
        <c:axPos val="l"/>
        <c:majorGridlines/>
        <c:numFmt formatCode="0%" sourceLinked="1"/>
        <c:tickLblPos val="nextTo"/>
        <c:crossAx val="425090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'[Пример сводного протокола.xlsдевочки.xls]Лист1'!$B$159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cat>
            <c:strRef>
              <c:f>'[Пример сводного протокола.xlsдевочки.xls]Лист1'!$C$158:$E$158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протокола.xlsдевочки.xls]Лист1'!$C$159:$E$159</c:f>
              <c:numCache>
                <c:formatCode>0%</c:formatCode>
                <c:ptCount val="3"/>
                <c:pt idx="0">
                  <c:v>0.2</c:v>
                </c:pt>
                <c:pt idx="1">
                  <c:v>0.15000000000000024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'[Пример сводного протокола.xlsдевочки.xls]Лист1'!$B$160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cat>
            <c:strRef>
              <c:f>'[Пример сводного протокола.xlsдевочки.xls]Лист1'!$C$158:$E$158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протокола.xlsдевочки.xls]Лист1'!$C$160:$E$160</c:f>
              <c:numCache>
                <c:formatCode>0%</c:formatCode>
                <c:ptCount val="3"/>
                <c:pt idx="0">
                  <c:v>0.60000000000000064</c:v>
                </c:pt>
                <c:pt idx="1">
                  <c:v>0.45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'[Пример сводного протокола.xlsдевочки.xls]Лист1'!$B$161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cat>
            <c:strRef>
              <c:f>'[Пример сводного протокола.xlsдевочки.xls]Лист1'!$C$158:$E$158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протокола.xlsдевочки.xls]Лист1'!$C$161:$E$161</c:f>
              <c:numCache>
                <c:formatCode>0%</c:formatCode>
                <c:ptCount val="3"/>
                <c:pt idx="0">
                  <c:v>0.2</c:v>
                </c:pt>
                <c:pt idx="1">
                  <c:v>0.4</c:v>
                </c:pt>
                <c:pt idx="2">
                  <c:v>0.45</c:v>
                </c:pt>
              </c:numCache>
            </c:numRef>
          </c:val>
        </c:ser>
        <c:shape val="cylinder"/>
        <c:axId val="42540416"/>
        <c:axId val="42546304"/>
        <c:axId val="0"/>
      </c:bar3DChart>
      <c:catAx>
        <c:axId val="42540416"/>
        <c:scaling>
          <c:orientation val="minMax"/>
        </c:scaling>
        <c:axPos val="b"/>
        <c:tickLblPos val="nextTo"/>
        <c:crossAx val="42546304"/>
        <c:crosses val="autoZero"/>
        <c:auto val="1"/>
        <c:lblAlgn val="ctr"/>
        <c:lblOffset val="100"/>
      </c:catAx>
      <c:valAx>
        <c:axId val="42546304"/>
        <c:scaling>
          <c:orientation val="minMax"/>
        </c:scaling>
        <c:axPos val="l"/>
        <c:majorGridlines/>
        <c:numFmt formatCode="0%" sourceLinked="1"/>
        <c:tickLblPos val="nextTo"/>
        <c:crossAx val="425404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'[Пример сводного протокола.xlsдевочки.xls]Лист1'!$B$175</c:f>
              <c:strCache>
                <c:ptCount val="1"/>
                <c:pt idx="0">
                  <c:v>Высокая степень удовлетворённости </c:v>
                </c:pt>
              </c:strCache>
            </c:strRef>
          </c:tx>
          <c:cat>
            <c:strRef>
              <c:f>'[Пример сводного протокола.xlsдевочки.xls]Лист1'!$C$174:$E$174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протокола.xlsдевочки.xls]Лист1'!$C$175:$E$175</c:f>
              <c:numCache>
                <c:formatCode>0%</c:formatCode>
                <c:ptCount val="3"/>
                <c:pt idx="0">
                  <c:v>0.4</c:v>
                </c:pt>
                <c:pt idx="1">
                  <c:v>0.60000000000000064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'[Пример сводного протокола.xlsдевочки.xls]Лист1'!$B$176</c:f>
              <c:strCache>
                <c:ptCount val="1"/>
                <c:pt idx="0">
                  <c:v>Средняя степень удовлетворённости</c:v>
                </c:pt>
              </c:strCache>
            </c:strRef>
          </c:tx>
          <c:cat>
            <c:strRef>
              <c:f>'[Пример сводного протокола.xlsдевочки.xls]Лист1'!$C$174:$E$174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протокола.xlsдевочки.xls]Лист1'!$C$176:$E$176</c:f>
              <c:numCache>
                <c:formatCode>0%</c:formatCode>
                <c:ptCount val="3"/>
                <c:pt idx="0">
                  <c:v>0.45</c:v>
                </c:pt>
                <c:pt idx="1">
                  <c:v>0.4</c:v>
                </c:pt>
                <c:pt idx="2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'[Пример сводного протокола.xlsдевочки.xls]Лист1'!$B$177</c:f>
              <c:strCache>
                <c:ptCount val="1"/>
                <c:pt idx="0">
                  <c:v>Низкая степень удовлетворённости</c:v>
                </c:pt>
              </c:strCache>
            </c:strRef>
          </c:tx>
          <c:cat>
            <c:strRef>
              <c:f>'[Пример сводного протокола.xlsдевочки.xls]Лист1'!$C$174:$E$174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протокола.xlsдевочки.xls]Лист1'!$C$177:$E$177</c:f>
              <c:numCache>
                <c:formatCode>0%</c:formatCode>
                <c:ptCount val="3"/>
                <c:pt idx="0">
                  <c:v>0.15000000000000024</c:v>
                </c:pt>
                <c:pt idx="1">
                  <c:v>0.1</c:v>
                </c:pt>
                <c:pt idx="2">
                  <c:v>0.2</c:v>
                </c:pt>
              </c:numCache>
            </c:numRef>
          </c:val>
        </c:ser>
        <c:shape val="cylinder"/>
        <c:axId val="42567936"/>
        <c:axId val="42573824"/>
        <c:axId val="0"/>
      </c:bar3DChart>
      <c:catAx>
        <c:axId val="42567936"/>
        <c:scaling>
          <c:orientation val="minMax"/>
        </c:scaling>
        <c:axPos val="b"/>
        <c:tickLblPos val="nextTo"/>
        <c:crossAx val="42573824"/>
        <c:crosses val="autoZero"/>
        <c:auto val="1"/>
        <c:lblAlgn val="ctr"/>
        <c:lblOffset val="100"/>
      </c:catAx>
      <c:valAx>
        <c:axId val="42573824"/>
        <c:scaling>
          <c:orientation val="minMax"/>
        </c:scaling>
        <c:axPos val="l"/>
        <c:majorGridlines/>
        <c:numFmt formatCode="0%" sourceLinked="1"/>
        <c:tickLblPos val="nextTo"/>
        <c:crossAx val="425679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654738838273651"/>
          <c:y val="3.3902887139107614E-2"/>
          <c:w val="0.85345261161726516"/>
          <c:h val="0.647647856517940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80</c:v>
                </c:pt>
                <c:pt idx="1">
                  <c:v>80</c:v>
                </c:pt>
                <c:pt idx="2">
                  <c:v>88.4</c:v>
                </c:pt>
                <c:pt idx="3">
                  <c:v>69.599999999999994</c:v>
                </c:pt>
                <c:pt idx="4">
                  <c:v>63</c:v>
                </c:pt>
                <c:pt idx="5">
                  <c:v>55.08</c:v>
                </c:pt>
                <c:pt idx="6">
                  <c:v>62.44</c:v>
                </c:pt>
                <c:pt idx="7">
                  <c:v>64.8</c:v>
                </c:pt>
              </c:numCache>
            </c:numRef>
          </c:val>
        </c:ser>
        <c:axId val="40070528"/>
        <c:axId val="33518720"/>
      </c:barChart>
      <c:catAx>
        <c:axId val="40070528"/>
        <c:scaling>
          <c:orientation val="minMax"/>
        </c:scaling>
        <c:axPos val="b"/>
        <c:numFmt formatCode="General" sourceLinked="1"/>
        <c:tickLblPos val="nextTo"/>
        <c:crossAx val="33518720"/>
        <c:crosses val="autoZero"/>
        <c:auto val="1"/>
        <c:lblAlgn val="ctr"/>
        <c:lblOffset val="100"/>
      </c:catAx>
      <c:valAx>
        <c:axId val="33518720"/>
        <c:scaling>
          <c:orientation val="minMax"/>
        </c:scaling>
        <c:axPos val="l"/>
        <c:majorGridlines/>
        <c:numFmt formatCode="General" sourceLinked="1"/>
        <c:tickLblPos val="nextTo"/>
        <c:crossAx val="40070528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73</c:v>
                </c:pt>
                <c:pt idx="1">
                  <c:v>74</c:v>
                </c:pt>
                <c:pt idx="2">
                  <c:v>83.4</c:v>
                </c:pt>
                <c:pt idx="3">
                  <c:v>77.099999999999994</c:v>
                </c:pt>
                <c:pt idx="4">
                  <c:v>73.25</c:v>
                </c:pt>
                <c:pt idx="5">
                  <c:v>70.56</c:v>
                </c:pt>
                <c:pt idx="6">
                  <c:v>68.5</c:v>
                </c:pt>
                <c:pt idx="7">
                  <c:v>75</c:v>
                </c:pt>
              </c:numCache>
            </c:numRef>
          </c:val>
        </c:ser>
        <c:axId val="40849408"/>
        <c:axId val="40850944"/>
      </c:barChart>
      <c:catAx>
        <c:axId val="40849408"/>
        <c:scaling>
          <c:orientation val="minMax"/>
        </c:scaling>
        <c:axPos val="b"/>
        <c:numFmt formatCode="General" sourceLinked="1"/>
        <c:tickLblPos val="nextTo"/>
        <c:crossAx val="40850944"/>
        <c:crosses val="autoZero"/>
        <c:auto val="1"/>
        <c:lblAlgn val="ctr"/>
        <c:lblOffset val="100"/>
      </c:catAx>
      <c:valAx>
        <c:axId val="40850944"/>
        <c:scaling>
          <c:orientation val="minMax"/>
        </c:scaling>
        <c:axPos val="l"/>
        <c:majorGridlines/>
        <c:numFmt formatCode="General" sourceLinked="1"/>
        <c:tickLblPos val="nextTo"/>
        <c:crossAx val="40849408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67.5</c:v>
                </c:pt>
                <c:pt idx="1">
                  <c:v>57</c:v>
                </c:pt>
                <c:pt idx="2">
                  <c:v>71</c:v>
                </c:pt>
                <c:pt idx="3">
                  <c:v>43.3</c:v>
                </c:pt>
                <c:pt idx="4">
                  <c:v>51.220000000000013</c:v>
                </c:pt>
                <c:pt idx="5">
                  <c:v>50.720000000000013</c:v>
                </c:pt>
                <c:pt idx="6">
                  <c:v>57.78</c:v>
                </c:pt>
                <c:pt idx="7">
                  <c:v>54.28</c:v>
                </c:pt>
              </c:numCache>
            </c:numRef>
          </c:val>
        </c:ser>
        <c:axId val="40886656"/>
        <c:axId val="40888192"/>
      </c:barChart>
      <c:catAx>
        <c:axId val="40886656"/>
        <c:scaling>
          <c:orientation val="minMax"/>
        </c:scaling>
        <c:axPos val="b"/>
        <c:numFmt formatCode="General" sourceLinked="1"/>
        <c:tickLblPos val="nextTo"/>
        <c:crossAx val="40888192"/>
        <c:crosses val="autoZero"/>
        <c:auto val="1"/>
        <c:lblAlgn val="ctr"/>
        <c:lblOffset val="100"/>
      </c:catAx>
      <c:valAx>
        <c:axId val="40888192"/>
        <c:scaling>
          <c:orientation val="minMax"/>
        </c:scaling>
        <c:axPos val="l"/>
        <c:majorGridlines/>
        <c:numFmt formatCode="General" sourceLinked="1"/>
        <c:tickLblPos val="nextTo"/>
        <c:crossAx val="40886656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75</c:v>
                </c:pt>
                <c:pt idx="1">
                  <c:v>74.400000000000006</c:v>
                </c:pt>
                <c:pt idx="2">
                  <c:v>74</c:v>
                </c:pt>
                <c:pt idx="3">
                  <c:v>52.3</c:v>
                </c:pt>
                <c:pt idx="4">
                  <c:v>51.85</c:v>
                </c:pt>
                <c:pt idx="5">
                  <c:v>57.760000000000012</c:v>
                </c:pt>
                <c:pt idx="6">
                  <c:v>69.11999999999999</c:v>
                </c:pt>
                <c:pt idx="7">
                  <c:v>69.5</c:v>
                </c:pt>
              </c:numCache>
            </c:numRef>
          </c:val>
        </c:ser>
        <c:axId val="40960768"/>
        <c:axId val="40962304"/>
      </c:barChart>
      <c:catAx>
        <c:axId val="40960768"/>
        <c:scaling>
          <c:orientation val="minMax"/>
        </c:scaling>
        <c:axPos val="b"/>
        <c:numFmt formatCode="General" sourceLinked="1"/>
        <c:tickLblPos val="nextTo"/>
        <c:crossAx val="40962304"/>
        <c:crosses val="autoZero"/>
        <c:auto val="1"/>
        <c:lblAlgn val="ctr"/>
        <c:lblOffset val="100"/>
      </c:catAx>
      <c:valAx>
        <c:axId val="40962304"/>
        <c:scaling>
          <c:orientation val="minMax"/>
        </c:scaling>
        <c:axPos val="l"/>
        <c:majorGridlines/>
        <c:numFmt formatCode="General" sourceLinked="1"/>
        <c:tickLblPos val="nextTo"/>
        <c:crossAx val="40960768"/>
        <c:crosses val="autoZero"/>
        <c:crossBetween val="between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70</c:v>
                </c:pt>
                <c:pt idx="1">
                  <c:v>73.900000000000006</c:v>
                </c:pt>
                <c:pt idx="2">
                  <c:v>72.7</c:v>
                </c:pt>
                <c:pt idx="3">
                  <c:v>58.3</c:v>
                </c:pt>
                <c:pt idx="4">
                  <c:v>50.85</c:v>
                </c:pt>
                <c:pt idx="5">
                  <c:v>64.53</c:v>
                </c:pt>
                <c:pt idx="6">
                  <c:v>65.05</c:v>
                </c:pt>
                <c:pt idx="7">
                  <c:v>71.5</c:v>
                </c:pt>
              </c:numCache>
            </c:numRef>
          </c:val>
        </c:ser>
        <c:axId val="40981632"/>
        <c:axId val="40983168"/>
      </c:barChart>
      <c:catAx>
        <c:axId val="40981632"/>
        <c:scaling>
          <c:orientation val="minMax"/>
        </c:scaling>
        <c:axPos val="b"/>
        <c:numFmt formatCode="General" sourceLinked="1"/>
        <c:tickLblPos val="nextTo"/>
        <c:crossAx val="40983168"/>
        <c:crosses val="autoZero"/>
        <c:auto val="1"/>
        <c:lblAlgn val="ctr"/>
        <c:lblOffset val="100"/>
      </c:catAx>
      <c:valAx>
        <c:axId val="40983168"/>
        <c:scaling>
          <c:orientation val="minMax"/>
        </c:scaling>
        <c:axPos val="l"/>
        <c:majorGridlines/>
        <c:numFmt formatCode="General" sourceLinked="1"/>
        <c:tickLblPos val="nextTo"/>
        <c:crossAx val="40981632"/>
        <c:crosses val="autoZero"/>
        <c:crossBetween val="between"/>
      </c:valAx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</c:v>
                </c:pt>
                <c:pt idx="1">
                  <c:v>информатика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обществознание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русский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69</c:v>
                </c:pt>
                <c:pt idx="1">
                  <c:v>53</c:v>
                </c:pt>
                <c:pt idx="2">
                  <c:v>56.31</c:v>
                </c:pt>
                <c:pt idx="3">
                  <c:v>54.28</c:v>
                </c:pt>
                <c:pt idx="5">
                  <c:v>64.8</c:v>
                </c:pt>
                <c:pt idx="6">
                  <c:v>71.5</c:v>
                </c:pt>
                <c:pt idx="7">
                  <c:v>75</c:v>
                </c:pt>
                <c:pt idx="8">
                  <c:v>69.5</c:v>
                </c:pt>
                <c:pt idx="9">
                  <c:v>71.5</c:v>
                </c:pt>
              </c:numCache>
            </c:numRef>
          </c:val>
        </c:ser>
        <c:axId val="41039360"/>
        <c:axId val="41040896"/>
      </c:barChart>
      <c:catAx>
        <c:axId val="41039360"/>
        <c:scaling>
          <c:orientation val="minMax"/>
        </c:scaling>
        <c:axPos val="b"/>
        <c:tickLblPos val="nextTo"/>
        <c:crossAx val="41040896"/>
        <c:crosses val="autoZero"/>
        <c:auto val="1"/>
        <c:lblAlgn val="ctr"/>
        <c:lblOffset val="100"/>
      </c:catAx>
      <c:valAx>
        <c:axId val="41040896"/>
        <c:scaling>
          <c:orientation val="minMax"/>
        </c:scaling>
        <c:axPos val="l"/>
        <c:majorGridlines/>
        <c:numFmt formatCode="General" sourceLinked="1"/>
        <c:tickLblPos val="nextTo"/>
        <c:crossAx val="410393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21238702756732"/>
          <c:y val="0.10487803752289195"/>
          <c:w val="0.48524625297114921"/>
          <c:h val="0.76452264548544213"/>
        </c:manualLayout>
      </c:layout>
      <c:bar3DChart>
        <c:barDir val="col"/>
        <c:grouping val="clustered"/>
        <c:ser>
          <c:idx val="0"/>
          <c:order val="0"/>
          <c:tx>
            <c:strRef>
              <c:f>'[Пример сводного протокола.xlsдевочки.xls]Лист1'!$B$70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'[Пример сводного протокола.xlsдевочки.xls]Лист1'!$C$69:$E$69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протокола.xlsдевочки.xls]Лист1'!$C$70:$E$70</c:f>
              <c:numCache>
                <c:formatCode>0%</c:formatCode>
                <c:ptCount val="3"/>
                <c:pt idx="0">
                  <c:v>0.60000000000000064</c:v>
                </c:pt>
                <c:pt idx="1">
                  <c:v>0.5</c:v>
                </c:pt>
                <c:pt idx="2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'[Пример сводного протокола.xlsдевочки.xls]Лист1'!$B$71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'[Пример сводного протокола.xlsдевочки.xls]Лист1'!$C$69:$E$69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протокола.xlsдевочки.xls]Лист1'!$C$71:$E$71</c:f>
              <c:numCache>
                <c:formatCode>0%</c:formatCode>
                <c:ptCount val="3"/>
                <c:pt idx="0">
                  <c:v>0.30000000000000032</c:v>
                </c:pt>
                <c:pt idx="1">
                  <c:v>0.25</c:v>
                </c:pt>
                <c:pt idx="2">
                  <c:v>0.38000000000000195</c:v>
                </c:pt>
              </c:numCache>
            </c:numRef>
          </c:val>
        </c:ser>
        <c:ser>
          <c:idx val="2"/>
          <c:order val="2"/>
          <c:tx>
            <c:strRef>
              <c:f>'[Пример сводного протокола.xlsдевочки.xls]Лист1'!$B$72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'[Пример сводного протокола.xlsдевочки.xls]Лист1'!$C$69:$E$69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протокола.xlsдевочки.xls]Лист1'!$C$72:$E$72</c:f>
              <c:numCache>
                <c:formatCode>0%</c:formatCode>
                <c:ptCount val="3"/>
                <c:pt idx="0">
                  <c:v>0.1</c:v>
                </c:pt>
                <c:pt idx="1">
                  <c:v>0.25</c:v>
                </c:pt>
                <c:pt idx="2">
                  <c:v>0.27</c:v>
                </c:pt>
              </c:numCache>
            </c:numRef>
          </c:val>
        </c:ser>
        <c:shape val="box"/>
        <c:axId val="41076608"/>
        <c:axId val="41078144"/>
        <c:axId val="0"/>
      </c:bar3DChart>
      <c:catAx>
        <c:axId val="41076608"/>
        <c:scaling>
          <c:orientation val="minMax"/>
        </c:scaling>
        <c:axPos val="b"/>
        <c:tickLblPos val="nextTo"/>
        <c:crossAx val="41078144"/>
        <c:crosses val="autoZero"/>
        <c:auto val="1"/>
        <c:lblAlgn val="ctr"/>
        <c:lblOffset val="100"/>
      </c:catAx>
      <c:valAx>
        <c:axId val="41078144"/>
        <c:scaling>
          <c:orientation val="minMax"/>
        </c:scaling>
        <c:axPos val="l"/>
        <c:majorGridlines/>
        <c:numFmt formatCode="0%" sourceLinked="1"/>
        <c:tickLblPos val="nextTo"/>
        <c:crossAx val="410766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'[Пример сводного протокола.xlsдевочки.xls]Лист1'!$B$88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'[Пример сводного протокола.xlsдевочки.xls]Лист1'!$C$87:$E$87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протокола.xlsдевочки.xls]Лист1'!$C$88:$E$88</c:f>
              <c:numCache>
                <c:formatCode>0%</c:formatCode>
                <c:ptCount val="3"/>
                <c:pt idx="0">
                  <c:v>0.30000000000000032</c:v>
                </c:pt>
                <c:pt idx="1">
                  <c:v>0.15000000000000024</c:v>
                </c:pt>
                <c:pt idx="2">
                  <c:v>5.0000000000000024E-2</c:v>
                </c:pt>
              </c:numCache>
            </c:numRef>
          </c:val>
        </c:ser>
        <c:ser>
          <c:idx val="1"/>
          <c:order val="1"/>
          <c:tx>
            <c:strRef>
              <c:f>'[Пример сводного протокола.xlsдевочки.xls]Лист1'!$B$89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'[Пример сводного протокола.xlsдевочки.xls]Лист1'!$C$87:$E$87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протокола.xlsдевочки.xls]Лист1'!$C$89:$E$89</c:f>
              <c:numCache>
                <c:formatCode>0%</c:formatCode>
                <c:ptCount val="3"/>
                <c:pt idx="0">
                  <c:v>0.60000000000000064</c:v>
                </c:pt>
                <c:pt idx="1">
                  <c:v>0.60000000000000064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'[Пример сводного протокола.xlsдевочки.xls]Лист1'!$B$90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'[Пример сводного протокола.xlsдевочки.xls]Лист1'!$C$87:$E$87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'[Пример сводного протокола.xlsдевочки.xls]Лист1'!$C$90:$E$90</c:f>
              <c:numCache>
                <c:formatCode>0%</c:formatCode>
                <c:ptCount val="3"/>
                <c:pt idx="0">
                  <c:v>0.1</c:v>
                </c:pt>
                <c:pt idx="1">
                  <c:v>0.25</c:v>
                </c:pt>
                <c:pt idx="2">
                  <c:v>0.70000000000000062</c:v>
                </c:pt>
              </c:numCache>
            </c:numRef>
          </c:val>
        </c:ser>
        <c:shape val="box"/>
        <c:axId val="41108224"/>
        <c:axId val="41109760"/>
        <c:axId val="0"/>
      </c:bar3DChart>
      <c:catAx>
        <c:axId val="41108224"/>
        <c:scaling>
          <c:orientation val="minMax"/>
        </c:scaling>
        <c:axPos val="b"/>
        <c:tickLblPos val="nextTo"/>
        <c:crossAx val="41109760"/>
        <c:crosses val="autoZero"/>
        <c:auto val="1"/>
        <c:lblAlgn val="ctr"/>
        <c:lblOffset val="100"/>
      </c:catAx>
      <c:valAx>
        <c:axId val="41109760"/>
        <c:scaling>
          <c:orientation val="minMax"/>
        </c:scaling>
        <c:axPos val="l"/>
        <c:majorGridlines/>
        <c:numFmt formatCode="0%" sourceLinked="1"/>
        <c:tickLblPos val="nextTo"/>
        <c:crossAx val="411082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5677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10</cp:revision>
  <dcterms:created xsi:type="dcterms:W3CDTF">2018-12-25T13:12:00Z</dcterms:created>
  <dcterms:modified xsi:type="dcterms:W3CDTF">2018-12-27T12:45:00Z</dcterms:modified>
</cp:coreProperties>
</file>